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050B" w14:textId="1D646B40" w:rsidR="00285AFC" w:rsidRDefault="003256B6" w:rsidP="00E005E2">
      <w:pPr>
        <w:jc w:val="both"/>
      </w:pPr>
      <w:r>
        <w:rPr>
          <w:u w:val="single"/>
        </w:rPr>
        <w:t xml:space="preserve">IN </w:t>
      </w:r>
      <w:r w:rsidR="00310C4F" w:rsidRPr="003256B6">
        <w:rPr>
          <w:u w:val="single"/>
        </w:rPr>
        <w:t>1966 – 1986</w:t>
      </w:r>
      <w:r w:rsidR="00310C4F">
        <w:t xml:space="preserve"> The </w:t>
      </w:r>
      <w:r w:rsidR="00C64E32">
        <w:t xml:space="preserve">Residential </w:t>
      </w:r>
      <w:r w:rsidR="00310C4F">
        <w:t xml:space="preserve">Development commonly </w:t>
      </w:r>
      <w:r w:rsidR="00C64E32">
        <w:t xml:space="preserve">referred to as </w:t>
      </w:r>
      <w:r w:rsidR="00310C4F">
        <w:t xml:space="preserve">Jefferson Village is planned, permitted and built </w:t>
      </w:r>
      <w:r w:rsidR="0041391F">
        <w:t xml:space="preserve">consisting of </w:t>
      </w:r>
      <w:r w:rsidR="00310C4F">
        <w:t xml:space="preserve">11 separate </w:t>
      </w:r>
      <w:r w:rsidR="0041391F">
        <w:t xml:space="preserve">residential </w:t>
      </w:r>
      <w:r w:rsidR="00310C4F">
        <w:t>condominium</w:t>
      </w:r>
      <w:r w:rsidR="0041391F">
        <w:t>s;</w:t>
      </w:r>
      <w:r w:rsidR="00310C4F">
        <w:t xml:space="preserve"> named </w:t>
      </w:r>
      <w:r w:rsidR="0041391F">
        <w:t xml:space="preserve">respectively </w:t>
      </w:r>
      <w:r w:rsidR="00310C4F">
        <w:t xml:space="preserve">Condominium 1 through </w:t>
      </w:r>
      <w:r w:rsidR="0041391F">
        <w:t>11</w:t>
      </w:r>
      <w:r w:rsidR="00C64E32">
        <w:t xml:space="preserve"> </w:t>
      </w:r>
      <w:r w:rsidR="00A82E9E">
        <w:t xml:space="preserve">being within the Town of Yorktown and in the hamlet of </w:t>
      </w:r>
      <w:r w:rsidR="00C64E32" w:rsidRPr="00A82E9E">
        <w:rPr>
          <w:u w:val="single"/>
        </w:rPr>
        <w:t>Jefferson</w:t>
      </w:r>
      <w:r w:rsidR="00E005E2">
        <w:rPr>
          <w:u w:val="single"/>
        </w:rPr>
        <w:t xml:space="preserve"> Valley</w:t>
      </w:r>
      <w:r w:rsidR="0041391F" w:rsidRPr="00E005E2">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1391F">
        <w:t xml:space="preserve"> Jefferson Owner</w:t>
      </w:r>
      <w:r w:rsidR="00C64E32">
        <w:t>’</w:t>
      </w:r>
      <w:r w:rsidR="0041391F">
        <w:t xml:space="preserve">s Corporation </w:t>
      </w:r>
      <w:r w:rsidR="00285AFC">
        <w:t xml:space="preserve">(JOC) </w:t>
      </w:r>
      <w:r w:rsidR="0041391F">
        <w:t xml:space="preserve">took title to an adjacent parcel of land improved by a Community Hall and varied </w:t>
      </w:r>
      <w:r w:rsidR="00C64E32">
        <w:t xml:space="preserve">outdoor </w:t>
      </w:r>
      <w:r w:rsidR="0041391F">
        <w:t xml:space="preserve">recreational facilities. Each </w:t>
      </w:r>
      <w:r w:rsidR="00C64E32">
        <w:t xml:space="preserve">residential owner regardless of condo number has an interest in </w:t>
      </w:r>
      <w:r w:rsidR="00C64E32">
        <w:t>Jefferson Owner</w:t>
      </w:r>
      <w:r w:rsidR="00C64E32">
        <w:t>’</w:t>
      </w:r>
      <w:r w:rsidR="00C64E32">
        <w:t>s Corporation</w:t>
      </w:r>
      <w:r w:rsidR="00285AFC">
        <w:t>.</w:t>
      </w:r>
    </w:p>
    <w:p w14:paraId="35672B61" w14:textId="70D57E9C" w:rsidR="005B2B21" w:rsidRDefault="005B2B21" w:rsidP="00E005E2">
      <w:pPr>
        <w:jc w:val="both"/>
      </w:pPr>
      <w:r>
        <w:t xml:space="preserve">The Jefferson Village subdivision provides the Town with easements for storm water, sanitary sewer and water utilities. It specifically requires that the roads and areas designated as “privately owned” are not intended to be public roadways or require ANY obligation for maintenance are the part of the Town.  </w:t>
      </w:r>
    </w:p>
    <w:p w14:paraId="4052B5DD" w14:textId="021009D4" w:rsidR="00A82E9E" w:rsidRDefault="00285AFC" w:rsidP="00E005E2">
      <w:pPr>
        <w:jc w:val="both"/>
      </w:pPr>
      <w:r w:rsidRPr="003256B6">
        <w:rPr>
          <w:u w:val="single"/>
        </w:rPr>
        <w:t>IN 1986</w:t>
      </w:r>
      <w:r>
        <w:t xml:space="preserve">, when the last condominium development was completed (Condo 11), the sponsor attempted to transfer title of three parcels of land to the Jefferson Village Corporation. These parcels of land are common to each of the 11 residential condominiums and the JOC community property. </w:t>
      </w:r>
      <w:r w:rsidR="00A82E9E">
        <w:t xml:space="preserve">The </w:t>
      </w:r>
      <w:r>
        <w:t xml:space="preserve">private road providing access to ALL Jefferson Village properties </w:t>
      </w:r>
      <w:r w:rsidR="00A82E9E">
        <w:t xml:space="preserve">is built on two of these parcels </w:t>
      </w:r>
      <w:r>
        <w:t>and the detention pond collect</w:t>
      </w:r>
      <w:r w:rsidR="00A82E9E">
        <w:t xml:space="preserve">ing </w:t>
      </w:r>
      <w:r>
        <w:t xml:space="preserve">storm water from </w:t>
      </w:r>
      <w:r w:rsidR="00A82E9E">
        <w:t xml:space="preserve">all </w:t>
      </w:r>
      <w:r>
        <w:t xml:space="preserve">Jefferson Village </w:t>
      </w:r>
      <w:r w:rsidR="00A82E9E">
        <w:t>properties and its road is the third parcel</w:t>
      </w:r>
      <w:r>
        <w:t xml:space="preserve">. </w:t>
      </w:r>
      <w:r w:rsidR="00A82E9E">
        <w:t xml:space="preserve">The present Town engineer. Dan Ciarcia, then the Town engineer </w:t>
      </w:r>
      <w:r w:rsidR="00F6696E">
        <w:t>i</w:t>
      </w:r>
      <w:r w:rsidR="00A82E9E">
        <w:t>n 1986, reported the refusal to accept the three parcels. On 10/31/1986 the sponsor transferred the subject parcels to Jefferson Village Associates then a G</w:t>
      </w:r>
      <w:r w:rsidR="00F6696E">
        <w:t xml:space="preserve">eneral </w:t>
      </w:r>
      <w:r w:rsidR="00A82E9E">
        <w:t>P</w:t>
      </w:r>
      <w:r w:rsidR="00F6696E">
        <w:t xml:space="preserve">artnership </w:t>
      </w:r>
      <w:r w:rsidR="00A82E9E">
        <w:t xml:space="preserve">and presently an LLC. </w:t>
      </w:r>
    </w:p>
    <w:p w14:paraId="7AD3A02F" w14:textId="7B4F4221" w:rsidR="00A82E9E" w:rsidRDefault="00F6696E" w:rsidP="00E005E2">
      <w:pPr>
        <w:jc w:val="both"/>
      </w:pPr>
      <w:r>
        <w:rPr>
          <w:u w:val="single"/>
        </w:rPr>
        <w:t>Also i</w:t>
      </w:r>
      <w:r w:rsidR="00A82E9E" w:rsidRPr="003256B6">
        <w:rPr>
          <w:u w:val="single"/>
        </w:rPr>
        <w:t>n 1986</w:t>
      </w:r>
      <w:r w:rsidR="00A82E9E">
        <w:t xml:space="preserve"> Michael Grace is the Town attorney and obtains a parcel of land from the Jefferson Village sponsor, Jefferson Village Corporation a parcel of land that permits the Town to connect the Gomer Street storm water sewer to the Town storm water system that runs by easement through the Jefferson Village </w:t>
      </w:r>
      <w:r w:rsidR="00B74520">
        <w:t xml:space="preserve">property. The Town storm water and the Collective Jefferson storm water deposit by unnatural piping into the </w:t>
      </w:r>
      <w:r w:rsidR="00E005E2">
        <w:t xml:space="preserve">aforementioned </w:t>
      </w:r>
      <w:r w:rsidR="00B74520">
        <w:t xml:space="preserve">common parcel identified above </w:t>
      </w:r>
      <w:r w:rsidR="00E005E2">
        <w:t xml:space="preserve">which remains </w:t>
      </w:r>
      <w:r>
        <w:t xml:space="preserve">to date a property owned </w:t>
      </w:r>
      <w:r w:rsidR="00B74520">
        <w:t>by Jefferson Village Associates.</w:t>
      </w:r>
    </w:p>
    <w:p w14:paraId="5137F600" w14:textId="53D16E03" w:rsidR="00925972" w:rsidRDefault="00A82E9E" w:rsidP="00E005E2">
      <w:pPr>
        <w:jc w:val="both"/>
      </w:pPr>
      <w:r w:rsidRPr="003256B6">
        <w:rPr>
          <w:u w:val="single"/>
        </w:rPr>
        <w:t xml:space="preserve">In </w:t>
      </w:r>
      <w:r>
        <w:t xml:space="preserve">or about </w:t>
      </w:r>
      <w:r w:rsidRPr="003256B6">
        <w:rPr>
          <w:u w:val="single"/>
        </w:rPr>
        <w:t>198</w:t>
      </w:r>
      <w:r w:rsidR="00E005E2" w:rsidRPr="003256B6">
        <w:rPr>
          <w:u w:val="single"/>
        </w:rPr>
        <w:t>7</w:t>
      </w:r>
      <w:r>
        <w:t xml:space="preserve"> the Town </w:t>
      </w:r>
      <w:r w:rsidR="00B74520">
        <w:t xml:space="preserve">resolves to permit the subdivision of multiple properties on Navajo Street as the development known as the </w:t>
      </w:r>
      <w:r w:rsidR="00B74520" w:rsidRPr="00F6696E">
        <w:rPr>
          <w:b/>
          <w:bCs/>
        </w:rPr>
        <w:t>Navajo Industrial Park</w:t>
      </w:r>
      <w:r w:rsidR="00B74520">
        <w:t xml:space="preserve">. Although subsequent owners made application to develop pursuant to the </w:t>
      </w:r>
      <w:r w:rsidR="00F6696E">
        <w:t xml:space="preserve">industrial park </w:t>
      </w:r>
      <w:r w:rsidR="00B74520">
        <w:t>subdivision</w:t>
      </w:r>
      <w:r w:rsidR="00F6696E">
        <w:t xml:space="preserve">, </w:t>
      </w:r>
      <w:r w:rsidR="00B74520">
        <w:t xml:space="preserve">which </w:t>
      </w:r>
      <w:r w:rsidR="00F6696E">
        <w:t xml:space="preserve">was conditioned on the installation of </w:t>
      </w:r>
      <w:r w:rsidR="00B74520">
        <w:t xml:space="preserve">storm water infrastructure no such infrastructure was ever </w:t>
      </w:r>
      <w:r w:rsidR="00F6696E">
        <w:t>built</w:t>
      </w:r>
      <w:r w:rsidR="00B74520">
        <w:t xml:space="preserve">. </w:t>
      </w:r>
      <w:r w:rsidR="00F6696E">
        <w:t>Notwithstanding the failure to comply with storm water infrastructure requirements, t</w:t>
      </w:r>
      <w:r w:rsidR="00E005E2">
        <w:t xml:space="preserve">wo </w:t>
      </w:r>
      <w:r w:rsidR="00B74520">
        <w:t xml:space="preserve">properties </w:t>
      </w:r>
      <w:r w:rsidR="00F6696E">
        <w:t>built and operated c</w:t>
      </w:r>
      <w:r w:rsidR="00B74520">
        <w:t>ommercial enterprises improve</w:t>
      </w:r>
      <w:r w:rsidR="00E005E2">
        <w:t>d by buildings</w:t>
      </w:r>
      <w:r w:rsidR="00B74520">
        <w:t xml:space="preserve"> without site plan </w:t>
      </w:r>
      <w:r w:rsidR="00F6696E">
        <w:t xml:space="preserve">approval </w:t>
      </w:r>
      <w:r w:rsidR="00B74520">
        <w:t>or certificate</w:t>
      </w:r>
      <w:r w:rsidR="00F6696E">
        <w:t>s</w:t>
      </w:r>
      <w:r w:rsidR="00B74520">
        <w:t xml:space="preserve"> of occupancy</w:t>
      </w:r>
      <w:r w:rsidR="00F6696E">
        <w:t xml:space="preserve">, now for </w:t>
      </w:r>
      <w:r w:rsidR="00B74520">
        <w:t xml:space="preserve">40 years. The collection pond for the storm water system upon which all Navajo </w:t>
      </w:r>
      <w:r w:rsidR="00E005E2">
        <w:t xml:space="preserve">Industrial </w:t>
      </w:r>
      <w:r w:rsidR="00B74520">
        <w:t xml:space="preserve">properties </w:t>
      </w:r>
      <w:r w:rsidR="00F6696E">
        <w:t xml:space="preserve">has not been built despite </w:t>
      </w:r>
      <w:r w:rsidR="00E005E2">
        <w:t xml:space="preserve">3 additional properties </w:t>
      </w:r>
      <w:r w:rsidR="00F6696E">
        <w:t xml:space="preserve">being </w:t>
      </w:r>
      <w:r w:rsidR="00E005E2">
        <w:t xml:space="preserve">permitted and </w:t>
      </w:r>
      <w:r w:rsidR="00F6696E">
        <w:t xml:space="preserve">approved under the Industrial Park subdivision </w:t>
      </w:r>
      <w:r w:rsidR="00E005E2">
        <w:t xml:space="preserve">plan </w:t>
      </w:r>
      <w:r w:rsidR="00F6696E">
        <w:t xml:space="preserve">notwithstanding that underlying the </w:t>
      </w:r>
      <w:r w:rsidR="00E005E2">
        <w:t>industrial park</w:t>
      </w:r>
      <w:r w:rsidR="00F6696E">
        <w:t xml:space="preserve">’s approval was a property and </w:t>
      </w:r>
      <w:r w:rsidR="00E005E2">
        <w:t>road storm water runoff</w:t>
      </w:r>
      <w:r w:rsidR="00F6696E">
        <w:t xml:space="preserve"> plan that was never installed.</w:t>
      </w:r>
      <w:r w:rsidR="00E005E2">
        <w:t xml:space="preserve">  </w:t>
      </w:r>
      <w:r w:rsidR="00B74520">
        <w:t xml:space="preserve">  </w:t>
      </w:r>
      <w:r>
        <w:t xml:space="preserve"> </w:t>
      </w:r>
      <w:r w:rsidR="00285AFC">
        <w:t xml:space="preserve">     </w:t>
      </w:r>
      <w:r w:rsidR="00310C4F">
        <w:t xml:space="preserve"> </w:t>
      </w:r>
    </w:p>
    <w:p w14:paraId="132007E6" w14:textId="4C588095" w:rsidR="00310C4F" w:rsidRDefault="00F6696E">
      <w:r>
        <w:lastRenderedPageBreak/>
        <w:t xml:space="preserve">The </w:t>
      </w:r>
      <w:proofErr w:type="gramStart"/>
      <w:r>
        <w:t>100 acre</w:t>
      </w:r>
      <w:proofErr w:type="gramEnd"/>
      <w:r>
        <w:t xml:space="preserve"> Jefferson Village, the Navajo Industrial Park, Yorktown streets &amp; Hidden Valley are part of the same watershed common to the Jefferson Valley hamlet. </w:t>
      </w:r>
    </w:p>
    <w:p w14:paraId="766B26F9" w14:textId="2AE3A5FC" w:rsidR="00925972" w:rsidRDefault="007D3D6B">
      <w:r>
        <w:t xml:space="preserve">In 2002 </w:t>
      </w:r>
      <w:r w:rsidR="00925972">
        <w:t xml:space="preserve">John Tegeder </w:t>
      </w:r>
      <w:r>
        <w:t xml:space="preserve">Appointed Yorktown’s </w:t>
      </w:r>
      <w:r w:rsidR="00925972">
        <w:t>Director of Planning</w:t>
      </w:r>
      <w:r>
        <w:t>.</w:t>
      </w:r>
      <w:r w:rsidR="00925972">
        <w:t xml:space="preserve"> </w:t>
      </w:r>
    </w:p>
    <w:p w14:paraId="4D1543D8" w14:textId="0CCFA6D1" w:rsidR="00A82E9E" w:rsidRPr="00A82E9E" w:rsidRDefault="007D3D6B">
      <w:r>
        <w:t xml:space="preserve">IN </w:t>
      </w:r>
      <w:r w:rsidR="00A82E9E">
        <w:t>2005 Jefferson Valley Associates stops paying real estate taxes on the three parcels common to Jefferson Village</w:t>
      </w:r>
      <w:r>
        <w:t xml:space="preserve">, the present balance of taxes owed exceeds $327,000. </w:t>
      </w:r>
      <w:r w:rsidR="00A82E9E">
        <w:t xml:space="preserve"> </w:t>
      </w:r>
    </w:p>
    <w:p w14:paraId="65E7B368" w14:textId="2007AE9F" w:rsidR="00A82E9E" w:rsidRPr="003256B6" w:rsidRDefault="003256B6">
      <w:r w:rsidRPr="003256B6">
        <w:rPr>
          <w:u w:val="single"/>
        </w:rPr>
        <w:t>In 2010, Jefferson</w:t>
      </w:r>
      <w:r>
        <w:t xml:space="preserve"> Village makes public Complaint to then supervisor Susan Siegal (A PRESENT TOWN BOARD MEMBER) that stormwater from Town roads that deliberately diverted to the Jefferson Village storm water system has damaged Jefferson Village storm water systems and caused flooding to Jefferson Village Residences and property. Susan Siegal publicly states that the problem is Jefferson Village’s and state law prohibits the Town from expending public money to address the problem. </w:t>
      </w:r>
      <w:r w:rsidR="007D3D6B">
        <w:t xml:space="preserve">Jefferson Village through its corporate appointee, the JOC confirms in their complaint that there is a global issue of storm drainage in Jefferson Valley watershed at large.   </w:t>
      </w:r>
      <w:r>
        <w:t xml:space="preserve">   </w:t>
      </w:r>
    </w:p>
    <w:p w14:paraId="5496CE74" w14:textId="3856D270" w:rsidR="0096316E" w:rsidRPr="0096316E" w:rsidRDefault="003256B6">
      <w:pPr>
        <w:rPr>
          <w:i/>
          <w:iCs/>
        </w:rPr>
      </w:pPr>
      <w:r w:rsidRPr="003256B6">
        <w:rPr>
          <w:u w:val="single"/>
        </w:rPr>
        <w:t xml:space="preserve">The </w:t>
      </w:r>
      <w:r w:rsidR="00C85666" w:rsidRPr="003256B6">
        <w:rPr>
          <w:i/>
          <w:iCs/>
          <w:u w:val="single"/>
        </w:rPr>
        <w:t xml:space="preserve">2010 </w:t>
      </w:r>
      <w:r w:rsidR="0096316E" w:rsidRPr="003256B6">
        <w:rPr>
          <w:i/>
          <w:iCs/>
          <w:u w:val="single"/>
        </w:rPr>
        <w:t>C</w:t>
      </w:r>
      <w:r w:rsidR="00C85666" w:rsidRPr="003256B6">
        <w:rPr>
          <w:i/>
          <w:iCs/>
          <w:u w:val="single"/>
        </w:rPr>
        <w:t xml:space="preserve">omprehensive </w:t>
      </w:r>
      <w:r w:rsidR="0096316E" w:rsidRPr="003256B6">
        <w:rPr>
          <w:i/>
          <w:iCs/>
          <w:u w:val="single"/>
        </w:rPr>
        <w:t>P</w:t>
      </w:r>
      <w:r w:rsidR="00C85666" w:rsidRPr="003256B6">
        <w:rPr>
          <w:i/>
          <w:iCs/>
          <w:u w:val="single"/>
        </w:rPr>
        <w:t>lan</w:t>
      </w:r>
      <w:r w:rsidR="00C85666" w:rsidRPr="0096316E">
        <w:rPr>
          <w:i/>
          <w:iCs/>
        </w:rPr>
        <w:t xml:space="preserve"> </w:t>
      </w:r>
      <w:r w:rsidR="0096316E" w:rsidRPr="0096316E">
        <w:rPr>
          <w:i/>
          <w:iCs/>
        </w:rPr>
        <w:t xml:space="preserve">sets forth recommendations for creation, development and use of Overlay zones also known as Planned Design District overlay zones, in Chapter 2 of Land Use. </w:t>
      </w:r>
    </w:p>
    <w:p w14:paraId="7FD45AF7" w14:textId="77777777" w:rsidR="0096316E" w:rsidRDefault="0096316E">
      <w:pPr>
        <w:rPr>
          <w:i/>
          <w:iCs/>
        </w:rPr>
      </w:pPr>
      <w:r w:rsidRPr="0096316E">
        <w:rPr>
          <w:i/>
          <w:iCs/>
        </w:rPr>
        <w:t xml:space="preserve">The Plan identifies ten types of overlay districts that embody certain parameters in furtherance of district goal of each district.    </w:t>
      </w:r>
    </w:p>
    <w:p w14:paraId="7296C887" w14:textId="77777777" w:rsidR="0096316E" w:rsidRDefault="0096316E">
      <w:pPr>
        <w:rPr>
          <w:i/>
          <w:iCs/>
        </w:rPr>
      </w:pPr>
      <w:r>
        <w:rPr>
          <w:i/>
          <w:iCs/>
        </w:rPr>
        <w:t>The recommended Land Use Map in the Plan showed three overlay zones or districts, Jefferson Valley/Osceola Lake …</w:t>
      </w:r>
    </w:p>
    <w:p w14:paraId="7574529F" w14:textId="77777777" w:rsidR="00F57F89" w:rsidRDefault="0096316E">
      <w:pPr>
        <w:rPr>
          <w:i/>
          <w:iCs/>
        </w:rPr>
      </w:pPr>
      <w:r>
        <w:t xml:space="preserve">Jefferson Valley / Osceola Lake …was </w:t>
      </w:r>
      <w:r w:rsidR="00F57F89">
        <w:rPr>
          <w:i/>
          <w:iCs/>
        </w:rPr>
        <w:t>never placed on the official zoning map nor was any supporting legislation adopted creating any of the overlay zones or districts.</w:t>
      </w:r>
    </w:p>
    <w:p w14:paraId="21FF8E6D" w14:textId="2A515364" w:rsidR="00310C4F" w:rsidRDefault="00F57F89" w:rsidP="00310C4F">
      <w:pPr>
        <w:autoSpaceDE w:val="0"/>
        <w:autoSpaceDN w:val="0"/>
        <w:adjustRightInd w:val="0"/>
        <w:spacing w:after="0" w:line="240" w:lineRule="auto"/>
        <w:rPr>
          <w:rFonts w:ascii="Times New Roman" w:hAnsi="Times New Roman" w:cs="Times New Roman"/>
          <w:color w:val="28282E"/>
          <w:kern w:val="0"/>
          <w:sz w:val="23"/>
          <w:szCs w:val="23"/>
        </w:rPr>
      </w:pPr>
      <w:r>
        <w:rPr>
          <w:i/>
          <w:iCs/>
        </w:rPr>
        <w:t xml:space="preserve">…the [P]lan intended that the overlay zone or districts be employed where the Town determined they were needed. This is embodied explicitly in Policy 2-5 </w:t>
      </w:r>
      <w:proofErr w:type="gramStart"/>
      <w:r>
        <w:rPr>
          <w:i/>
          <w:iCs/>
        </w:rPr>
        <w:t>…”on</w:t>
      </w:r>
      <w:proofErr w:type="gramEnd"/>
      <w:r>
        <w:rPr>
          <w:i/>
          <w:iCs/>
        </w:rPr>
        <w:t xml:space="preserve"> an ongoing basis</w:t>
      </w:r>
      <w:r w:rsidR="00310C4F">
        <w:rPr>
          <w:i/>
          <w:iCs/>
        </w:rPr>
        <w:t xml:space="preserve">, the Town should study new areas where such overlay zones might provide a benefit to the environment or the community.” Further it is supported by virtue of the citation of ten district overlay types with various targeted goals. See Tables </w:t>
      </w:r>
      <w:r>
        <w:rPr>
          <w:i/>
          <w:iCs/>
        </w:rPr>
        <w:t xml:space="preserve">  </w:t>
      </w:r>
      <w:r w:rsidR="00310C4F">
        <w:rPr>
          <w:rFonts w:ascii="Times New Roman" w:hAnsi="Times New Roman" w:cs="Times New Roman"/>
          <w:color w:val="28282E"/>
          <w:kern w:val="0"/>
          <w:sz w:val="23"/>
          <w:szCs w:val="23"/>
        </w:rPr>
        <w:t>2-17, 2-18</w:t>
      </w:r>
      <w:r w:rsidR="00310C4F">
        <w:rPr>
          <w:rFonts w:ascii="Times New Roman" w:hAnsi="Times New Roman" w:cs="Times New Roman"/>
          <w:color w:val="48484B"/>
          <w:kern w:val="0"/>
          <w:sz w:val="23"/>
          <w:szCs w:val="23"/>
        </w:rPr>
        <w:t xml:space="preserve">, </w:t>
      </w:r>
      <w:r w:rsidR="00310C4F">
        <w:rPr>
          <w:rFonts w:ascii="Times New Roman" w:hAnsi="Times New Roman" w:cs="Times New Roman"/>
          <w:color w:val="28282E"/>
          <w:kern w:val="0"/>
          <w:sz w:val="23"/>
          <w:szCs w:val="23"/>
        </w:rPr>
        <w:t>2-19. Also see 2.1 Vision</w:t>
      </w:r>
    </w:p>
    <w:p w14:paraId="6407B1F4" w14:textId="77777777" w:rsidR="00310C4F" w:rsidRDefault="00310C4F" w:rsidP="00310C4F">
      <w:pPr>
        <w:autoSpaceDE w:val="0"/>
        <w:autoSpaceDN w:val="0"/>
        <w:adjustRightInd w:val="0"/>
        <w:spacing w:after="0" w:line="240" w:lineRule="auto"/>
        <w:rPr>
          <w:rFonts w:ascii="Times New Roman" w:hAnsi="Times New Roman" w:cs="Times New Roman"/>
          <w:color w:val="28282E"/>
          <w:kern w:val="0"/>
          <w:sz w:val="23"/>
          <w:szCs w:val="23"/>
        </w:rPr>
      </w:pPr>
      <w:r>
        <w:rPr>
          <w:rFonts w:ascii="Times New Roman" w:hAnsi="Times New Roman" w:cs="Times New Roman"/>
          <w:color w:val="28282E"/>
          <w:kern w:val="0"/>
          <w:sz w:val="23"/>
          <w:szCs w:val="23"/>
        </w:rPr>
        <w:t>Statement</w:t>
      </w:r>
      <w:r>
        <w:rPr>
          <w:rFonts w:ascii="Times New Roman" w:hAnsi="Times New Roman" w:cs="Times New Roman"/>
          <w:color w:val="48484B"/>
          <w:kern w:val="0"/>
          <w:sz w:val="23"/>
          <w:szCs w:val="23"/>
        </w:rPr>
        <w:t xml:space="preserve">, </w:t>
      </w:r>
      <w:r>
        <w:rPr>
          <w:rFonts w:ascii="Times New Roman" w:hAnsi="Times New Roman" w:cs="Times New Roman"/>
          <w:color w:val="28282E"/>
          <w:kern w:val="0"/>
          <w:sz w:val="23"/>
          <w:szCs w:val="23"/>
        </w:rPr>
        <w:t>2.3 Overview of Land Use</w:t>
      </w:r>
      <w:r>
        <w:rPr>
          <w:rFonts w:ascii="Times New Roman" w:hAnsi="Times New Roman" w:cs="Times New Roman"/>
          <w:color w:val="48484B"/>
          <w:kern w:val="0"/>
          <w:sz w:val="23"/>
          <w:szCs w:val="23"/>
        </w:rPr>
        <w:t xml:space="preserve">, </w:t>
      </w:r>
      <w:r>
        <w:rPr>
          <w:rFonts w:ascii="Times New Roman" w:hAnsi="Times New Roman" w:cs="Times New Roman"/>
          <w:color w:val="28282E"/>
          <w:kern w:val="0"/>
          <w:sz w:val="23"/>
          <w:szCs w:val="23"/>
        </w:rPr>
        <w:t>and Policy 2.2</w:t>
      </w:r>
      <w:r>
        <w:rPr>
          <w:rFonts w:ascii="Times New Roman" w:hAnsi="Times New Roman" w:cs="Times New Roman"/>
          <w:color w:val="48484B"/>
          <w:kern w:val="0"/>
          <w:sz w:val="23"/>
          <w:szCs w:val="23"/>
        </w:rPr>
        <w:t xml:space="preserve">, </w:t>
      </w:r>
      <w:r>
        <w:rPr>
          <w:rFonts w:ascii="Times New Roman" w:hAnsi="Times New Roman" w:cs="Times New Roman"/>
          <w:color w:val="28282E"/>
          <w:kern w:val="0"/>
          <w:sz w:val="23"/>
          <w:szCs w:val="23"/>
        </w:rPr>
        <w:t>among others. Chapter 4 entitled Economic</w:t>
      </w:r>
    </w:p>
    <w:p w14:paraId="1642CCFD" w14:textId="77777777" w:rsidR="00310C4F" w:rsidRDefault="00310C4F" w:rsidP="00310C4F">
      <w:pPr>
        <w:autoSpaceDE w:val="0"/>
        <w:autoSpaceDN w:val="0"/>
        <w:adjustRightInd w:val="0"/>
        <w:spacing w:after="0" w:line="240" w:lineRule="auto"/>
        <w:rPr>
          <w:rFonts w:ascii="Times New Roman" w:hAnsi="Times New Roman" w:cs="Times New Roman"/>
          <w:color w:val="28282E"/>
          <w:kern w:val="0"/>
          <w:sz w:val="23"/>
          <w:szCs w:val="23"/>
        </w:rPr>
      </w:pPr>
      <w:r>
        <w:rPr>
          <w:rFonts w:ascii="Times New Roman" w:hAnsi="Times New Roman" w:cs="Times New Roman"/>
          <w:color w:val="28282E"/>
          <w:kern w:val="0"/>
          <w:sz w:val="23"/>
          <w:szCs w:val="23"/>
        </w:rPr>
        <w:t>Development and Hamlet Business Centers identified needs</w:t>
      </w:r>
      <w:r>
        <w:rPr>
          <w:rFonts w:ascii="Times New Roman" w:hAnsi="Times New Roman" w:cs="Times New Roman"/>
          <w:color w:val="48484B"/>
          <w:kern w:val="0"/>
          <w:sz w:val="23"/>
          <w:szCs w:val="23"/>
        </w:rPr>
        <w:t xml:space="preserve">, </w:t>
      </w:r>
      <w:r>
        <w:rPr>
          <w:rFonts w:ascii="Times New Roman" w:hAnsi="Times New Roman" w:cs="Times New Roman"/>
          <w:color w:val="28282E"/>
          <w:kern w:val="0"/>
          <w:sz w:val="23"/>
          <w:szCs w:val="23"/>
        </w:rPr>
        <w:t>deficiencies and strengths of the</w:t>
      </w:r>
    </w:p>
    <w:p w14:paraId="17158CB1" w14:textId="1BBEB63E" w:rsidR="00925972" w:rsidRPr="0096316E" w:rsidRDefault="00310C4F" w:rsidP="00310C4F">
      <w:pPr>
        <w:rPr>
          <w:i/>
          <w:iCs/>
        </w:rPr>
      </w:pPr>
      <w:r>
        <w:rPr>
          <w:rFonts w:ascii="Times New Roman" w:hAnsi="Times New Roman" w:cs="Times New Roman"/>
          <w:color w:val="28282E"/>
          <w:kern w:val="0"/>
          <w:sz w:val="23"/>
          <w:szCs w:val="23"/>
        </w:rPr>
        <w:t>business areas and set forth recommendations to foster economic health of each area.</w:t>
      </w:r>
      <w:r w:rsidR="00F57F89">
        <w:rPr>
          <w:i/>
          <w:iCs/>
        </w:rPr>
        <w:t xml:space="preserve"> </w:t>
      </w:r>
      <w:r w:rsidR="0096316E">
        <w:t xml:space="preserve">  </w:t>
      </w:r>
      <w:r w:rsidR="0096316E">
        <w:rPr>
          <w:i/>
          <w:iCs/>
        </w:rPr>
        <w:t xml:space="preserve"> </w:t>
      </w:r>
      <w:r w:rsidR="000018C5" w:rsidRPr="0096316E">
        <w:rPr>
          <w:i/>
          <w:iCs/>
        </w:rPr>
        <w:t xml:space="preserve"> </w:t>
      </w:r>
    </w:p>
    <w:p w14:paraId="4988A98C" w14:textId="1AF9C9FB" w:rsidR="00925972" w:rsidRDefault="00090866" w:rsidP="00090866">
      <w:pPr>
        <w:autoSpaceDE w:val="0"/>
        <w:autoSpaceDN w:val="0"/>
        <w:adjustRightInd w:val="0"/>
        <w:spacing w:after="0" w:line="240" w:lineRule="auto"/>
        <w:rPr>
          <w:rFonts w:ascii="Times New Roman" w:hAnsi="Times New Roman" w:cs="Times New Roman"/>
          <w:i/>
          <w:iCs/>
          <w:color w:val="28282F"/>
          <w:kern w:val="0"/>
          <w:sz w:val="23"/>
          <w:szCs w:val="23"/>
        </w:rPr>
      </w:pPr>
      <w:r w:rsidRPr="00090866">
        <w:rPr>
          <w:rFonts w:ascii="Times New Roman" w:hAnsi="Times New Roman" w:cs="Times New Roman"/>
          <w:i/>
          <w:iCs/>
          <w:color w:val="28282F"/>
          <w:kern w:val="0"/>
          <w:sz w:val="23"/>
          <w:szCs w:val="23"/>
        </w:rPr>
        <w:t>The Town cannot miss opportunities in maintaining its commercial</w:t>
      </w:r>
      <w:r>
        <w:rPr>
          <w:rFonts w:ascii="Times New Roman" w:hAnsi="Times New Roman" w:cs="Times New Roman"/>
          <w:i/>
          <w:iCs/>
          <w:color w:val="28282F"/>
          <w:kern w:val="0"/>
          <w:sz w:val="23"/>
          <w:szCs w:val="23"/>
        </w:rPr>
        <w:t xml:space="preserve"> </w:t>
      </w:r>
      <w:r w:rsidRPr="00090866">
        <w:rPr>
          <w:rFonts w:ascii="Times New Roman" w:hAnsi="Times New Roman" w:cs="Times New Roman"/>
          <w:i/>
          <w:iCs/>
          <w:color w:val="454448"/>
          <w:kern w:val="0"/>
          <w:sz w:val="23"/>
          <w:szCs w:val="23"/>
        </w:rPr>
        <w:t>a</w:t>
      </w:r>
      <w:r w:rsidRPr="00090866">
        <w:rPr>
          <w:rFonts w:ascii="Times New Roman" w:hAnsi="Times New Roman" w:cs="Times New Roman"/>
          <w:i/>
          <w:iCs/>
          <w:color w:val="28282F"/>
          <w:kern w:val="0"/>
          <w:sz w:val="23"/>
          <w:szCs w:val="23"/>
        </w:rPr>
        <w:t>ttractiveness and competitiveness</w:t>
      </w:r>
      <w:r w:rsidRPr="00090866">
        <w:rPr>
          <w:rFonts w:ascii="Times New Roman" w:hAnsi="Times New Roman" w:cs="Times New Roman"/>
          <w:i/>
          <w:iCs/>
          <w:color w:val="454448"/>
          <w:kern w:val="0"/>
          <w:sz w:val="23"/>
          <w:szCs w:val="23"/>
        </w:rPr>
        <w:t xml:space="preserve">, </w:t>
      </w:r>
      <w:r w:rsidRPr="00090866">
        <w:rPr>
          <w:rFonts w:ascii="Times New Roman" w:hAnsi="Times New Roman" w:cs="Times New Roman"/>
          <w:i/>
          <w:iCs/>
          <w:color w:val="28282F"/>
          <w:kern w:val="0"/>
          <w:sz w:val="23"/>
          <w:szCs w:val="23"/>
        </w:rPr>
        <w:t>infrastructure</w:t>
      </w:r>
      <w:r w:rsidRPr="00090866">
        <w:rPr>
          <w:rFonts w:ascii="Times New Roman" w:hAnsi="Times New Roman" w:cs="Times New Roman"/>
          <w:i/>
          <w:iCs/>
          <w:color w:val="454448"/>
          <w:kern w:val="0"/>
          <w:sz w:val="23"/>
          <w:szCs w:val="23"/>
        </w:rPr>
        <w:t xml:space="preserve">, </w:t>
      </w:r>
      <w:r w:rsidRPr="00090866">
        <w:rPr>
          <w:rFonts w:ascii="Times New Roman" w:hAnsi="Times New Roman" w:cs="Times New Roman"/>
          <w:i/>
          <w:iCs/>
          <w:color w:val="28282F"/>
          <w:kern w:val="0"/>
          <w:sz w:val="23"/>
          <w:szCs w:val="23"/>
        </w:rPr>
        <w:t>and its c</w:t>
      </w:r>
      <w:r>
        <w:rPr>
          <w:rFonts w:ascii="Times New Roman" w:hAnsi="Times New Roman" w:cs="Times New Roman"/>
          <w:i/>
          <w:iCs/>
          <w:color w:val="28282F"/>
          <w:kern w:val="0"/>
          <w:sz w:val="23"/>
          <w:szCs w:val="23"/>
        </w:rPr>
        <w:t>omm</w:t>
      </w:r>
      <w:r w:rsidRPr="00090866">
        <w:rPr>
          <w:rFonts w:ascii="Times New Roman" w:hAnsi="Times New Roman" w:cs="Times New Roman"/>
          <w:i/>
          <w:iCs/>
          <w:color w:val="28282F"/>
          <w:kern w:val="0"/>
          <w:sz w:val="23"/>
          <w:szCs w:val="23"/>
        </w:rPr>
        <w:t>ercial base.</w:t>
      </w:r>
    </w:p>
    <w:p w14:paraId="065D5D34" w14:textId="77777777" w:rsidR="00090866" w:rsidRDefault="00090866" w:rsidP="00090866">
      <w:pPr>
        <w:autoSpaceDE w:val="0"/>
        <w:autoSpaceDN w:val="0"/>
        <w:adjustRightInd w:val="0"/>
        <w:spacing w:after="0" w:line="240" w:lineRule="auto"/>
        <w:rPr>
          <w:rFonts w:ascii="Times New Roman" w:hAnsi="Times New Roman" w:cs="Times New Roman"/>
          <w:i/>
          <w:iCs/>
          <w:color w:val="28282F"/>
          <w:kern w:val="0"/>
          <w:sz w:val="23"/>
          <w:szCs w:val="23"/>
        </w:rPr>
      </w:pPr>
    </w:p>
    <w:p w14:paraId="4C7CAFB7" w14:textId="77777777" w:rsidR="00090866" w:rsidRDefault="00090866" w:rsidP="00090866">
      <w:pPr>
        <w:autoSpaceDE w:val="0"/>
        <w:autoSpaceDN w:val="0"/>
        <w:adjustRightInd w:val="0"/>
        <w:spacing w:after="0" w:line="240" w:lineRule="auto"/>
        <w:rPr>
          <w:rFonts w:ascii="Times New Roman" w:hAnsi="Times New Roman" w:cs="Times New Roman"/>
          <w:i/>
          <w:iCs/>
          <w:color w:val="28282F"/>
          <w:kern w:val="0"/>
          <w:sz w:val="23"/>
          <w:szCs w:val="23"/>
        </w:rPr>
      </w:pPr>
    </w:p>
    <w:p w14:paraId="163ADDA5" w14:textId="77777777" w:rsidR="00090866" w:rsidRDefault="00090866" w:rsidP="00090866">
      <w:pPr>
        <w:autoSpaceDE w:val="0"/>
        <w:autoSpaceDN w:val="0"/>
        <w:adjustRightInd w:val="0"/>
        <w:spacing w:after="0" w:line="240" w:lineRule="auto"/>
        <w:rPr>
          <w:rFonts w:ascii="Times New Roman" w:hAnsi="Times New Roman" w:cs="Times New Roman"/>
          <w:color w:val="0B0B0D"/>
          <w:kern w:val="0"/>
          <w:sz w:val="23"/>
          <w:szCs w:val="23"/>
        </w:rPr>
      </w:pPr>
    </w:p>
    <w:p w14:paraId="364652E1" w14:textId="690B1FD0" w:rsidR="00090866" w:rsidRPr="00090866" w:rsidRDefault="00090866" w:rsidP="00090866">
      <w:pPr>
        <w:autoSpaceDE w:val="0"/>
        <w:autoSpaceDN w:val="0"/>
        <w:adjustRightInd w:val="0"/>
        <w:spacing w:after="0" w:line="240" w:lineRule="auto"/>
        <w:rPr>
          <w:rFonts w:ascii="Times New Roman" w:hAnsi="Times New Roman" w:cs="Times New Roman"/>
          <w:i/>
          <w:iCs/>
          <w:color w:val="222229"/>
          <w:kern w:val="0"/>
          <w:sz w:val="23"/>
          <w:szCs w:val="23"/>
        </w:rPr>
      </w:pPr>
      <w:r w:rsidRPr="00090866">
        <w:rPr>
          <w:rFonts w:ascii="Times New Roman" w:hAnsi="Times New Roman" w:cs="Times New Roman"/>
          <w:i/>
          <w:iCs/>
          <w:color w:val="222229"/>
          <w:kern w:val="0"/>
          <w:sz w:val="23"/>
          <w:szCs w:val="23"/>
        </w:rPr>
        <w:t>The actual mapping of specific overlay zoning districts was left for another day.</w:t>
      </w:r>
    </w:p>
    <w:p w14:paraId="65EE079A" w14:textId="77777777" w:rsidR="00090866" w:rsidRPr="00CE6D0C" w:rsidRDefault="00090866" w:rsidP="00090866">
      <w:pPr>
        <w:autoSpaceDE w:val="0"/>
        <w:autoSpaceDN w:val="0"/>
        <w:adjustRightInd w:val="0"/>
        <w:spacing w:after="0" w:line="240" w:lineRule="auto"/>
        <w:rPr>
          <w:rFonts w:ascii="Times New Roman" w:hAnsi="Times New Roman" w:cs="Times New Roman"/>
          <w:i/>
          <w:iCs/>
          <w:color w:val="222229"/>
          <w:kern w:val="0"/>
          <w:sz w:val="23"/>
          <w:szCs w:val="23"/>
        </w:rPr>
      </w:pPr>
    </w:p>
    <w:p w14:paraId="4A4633BE" w14:textId="2D0DE0A1" w:rsidR="00090866" w:rsidRPr="00CE6D0C" w:rsidRDefault="00CE6D0C" w:rsidP="00CE6D0C">
      <w:pPr>
        <w:autoSpaceDE w:val="0"/>
        <w:autoSpaceDN w:val="0"/>
        <w:adjustRightInd w:val="0"/>
        <w:spacing w:after="0" w:line="240" w:lineRule="auto"/>
        <w:rPr>
          <w:i/>
          <w:iCs/>
        </w:rPr>
      </w:pPr>
      <w:r w:rsidRPr="00CE6D0C">
        <w:rPr>
          <w:rFonts w:ascii="Times New Roman" w:hAnsi="Times New Roman" w:cs="Times New Roman"/>
          <w:i/>
          <w:iCs/>
          <w:color w:val="222229"/>
          <w:kern w:val="0"/>
          <w:sz w:val="23"/>
          <w:szCs w:val="23"/>
        </w:rPr>
        <w:lastRenderedPageBreak/>
        <w:t>The</w:t>
      </w:r>
      <w:r w:rsidRPr="00CE6D0C">
        <w:rPr>
          <w:rFonts w:ascii="Times New Roman" w:hAnsi="Times New Roman" w:cs="Times New Roman"/>
          <w:i/>
          <w:iCs/>
          <w:color w:val="222229"/>
          <w:kern w:val="0"/>
          <w:sz w:val="23"/>
          <w:szCs w:val="23"/>
        </w:rPr>
        <w:t xml:space="preserve"> </w:t>
      </w:r>
      <w:r w:rsidRPr="00CE6D0C">
        <w:rPr>
          <w:rFonts w:ascii="Times New Roman" w:hAnsi="Times New Roman" w:cs="Times New Roman"/>
          <w:i/>
          <w:iCs/>
          <w:color w:val="222229"/>
          <w:kern w:val="0"/>
          <w:sz w:val="23"/>
          <w:szCs w:val="23"/>
        </w:rPr>
        <w:t>requirements and procedures included such things as specific goals that the district is intended to</w:t>
      </w:r>
      <w:r>
        <w:rPr>
          <w:rFonts w:ascii="Times New Roman" w:hAnsi="Times New Roman" w:cs="Times New Roman"/>
          <w:i/>
          <w:iCs/>
          <w:color w:val="222229"/>
          <w:kern w:val="0"/>
          <w:sz w:val="23"/>
          <w:szCs w:val="23"/>
        </w:rPr>
        <w:t xml:space="preserve"> </w:t>
      </w:r>
      <w:r w:rsidRPr="00CE6D0C">
        <w:rPr>
          <w:rFonts w:ascii="Times New Roman" w:hAnsi="Times New Roman" w:cs="Times New Roman"/>
          <w:i/>
          <w:iCs/>
          <w:color w:val="222229"/>
          <w:kern w:val="0"/>
          <w:sz w:val="23"/>
          <w:szCs w:val="23"/>
        </w:rPr>
        <w:t>realize</w:t>
      </w:r>
      <w:r w:rsidRPr="00CE6D0C">
        <w:rPr>
          <w:rFonts w:ascii="Times New Roman" w:hAnsi="Times New Roman" w:cs="Times New Roman"/>
          <w:i/>
          <w:iCs/>
          <w:color w:val="3E3D41"/>
          <w:kern w:val="0"/>
          <w:sz w:val="23"/>
          <w:szCs w:val="23"/>
        </w:rPr>
        <w:t xml:space="preserve">, </w:t>
      </w:r>
      <w:r w:rsidRPr="00CE6D0C">
        <w:rPr>
          <w:rFonts w:ascii="Times New Roman" w:hAnsi="Times New Roman" w:cs="Times New Roman"/>
          <w:i/>
          <w:iCs/>
          <w:color w:val="222229"/>
          <w:kern w:val="0"/>
          <w:sz w:val="23"/>
          <w:szCs w:val="23"/>
        </w:rPr>
        <w:t>additional allowable uses beyond the underlying zone</w:t>
      </w:r>
      <w:r w:rsidRPr="00CE6D0C">
        <w:rPr>
          <w:rFonts w:ascii="Times New Roman" w:hAnsi="Times New Roman" w:cs="Times New Roman"/>
          <w:i/>
          <w:iCs/>
          <w:color w:val="3E3D41"/>
          <w:kern w:val="0"/>
          <w:sz w:val="23"/>
          <w:szCs w:val="23"/>
        </w:rPr>
        <w:t xml:space="preserve">, </w:t>
      </w:r>
      <w:r w:rsidRPr="00CE6D0C">
        <w:rPr>
          <w:rFonts w:ascii="Times New Roman" w:hAnsi="Times New Roman" w:cs="Times New Roman"/>
          <w:i/>
          <w:iCs/>
          <w:color w:val="222229"/>
          <w:kern w:val="0"/>
          <w:sz w:val="23"/>
          <w:szCs w:val="23"/>
        </w:rPr>
        <w:t>specific bulk requirements not cited in</w:t>
      </w:r>
      <w:r>
        <w:rPr>
          <w:rFonts w:ascii="Times New Roman" w:hAnsi="Times New Roman" w:cs="Times New Roman"/>
          <w:i/>
          <w:iCs/>
          <w:color w:val="222229"/>
          <w:kern w:val="0"/>
          <w:sz w:val="23"/>
          <w:szCs w:val="23"/>
        </w:rPr>
        <w:t xml:space="preserve"> </w:t>
      </w:r>
      <w:r w:rsidRPr="00CE6D0C">
        <w:rPr>
          <w:rFonts w:ascii="Times New Roman" w:hAnsi="Times New Roman" w:cs="Times New Roman"/>
          <w:i/>
          <w:iCs/>
          <w:color w:val="222229"/>
          <w:kern w:val="0"/>
          <w:sz w:val="23"/>
          <w:szCs w:val="23"/>
        </w:rPr>
        <w:t>the foregoing sections</w:t>
      </w:r>
      <w:r w:rsidRPr="00CE6D0C">
        <w:rPr>
          <w:rFonts w:ascii="Times New Roman" w:hAnsi="Times New Roman" w:cs="Times New Roman"/>
          <w:i/>
          <w:iCs/>
          <w:color w:val="3E3D41"/>
          <w:kern w:val="0"/>
          <w:sz w:val="23"/>
          <w:szCs w:val="23"/>
        </w:rPr>
        <w:t>,</w:t>
      </w:r>
    </w:p>
    <w:p w14:paraId="129DB8C7" w14:textId="492A0FEA" w:rsidR="00C85666" w:rsidRDefault="000018C5">
      <w:r>
        <w:t xml:space="preserve">The intent of the incentive zone is to apply the zoning tool known as “over zoning” to “incentivize” property owners within a given district to come forward with proposed developments that address a Town identified </w:t>
      </w:r>
      <w:r w:rsidR="00CE6D0C">
        <w:t xml:space="preserve">as a </w:t>
      </w:r>
      <w:r>
        <w:t xml:space="preserve">need within </w:t>
      </w:r>
      <w:r w:rsidR="00CE6D0C">
        <w:t xml:space="preserve">a given district </w:t>
      </w:r>
      <w:r>
        <w:t xml:space="preserve">   </w:t>
      </w:r>
    </w:p>
    <w:p w14:paraId="4D0E818F" w14:textId="1C6503E0" w:rsidR="007D3D6B" w:rsidRDefault="007D3D6B">
      <w:r w:rsidRPr="007D3D6B">
        <w:rPr>
          <w:u w:val="single"/>
        </w:rPr>
        <w:t>In 2009</w:t>
      </w:r>
      <w:r>
        <w:t xml:space="preserve">, Creative Living Development Inc. (“CLD”) proposes to develop its 50 acre, R120 zoned parcel, located at 3000 Navajo Street as a private athletic complex (the “Yorktown Sports Complex”) pursuant to a statute permitting Commercial Recreation uses AS OF RIGHT in residential zones.  </w:t>
      </w:r>
    </w:p>
    <w:p w14:paraId="0D16B21F" w14:textId="2D68B8E8" w:rsidR="00CE6D0C" w:rsidRDefault="00CE6D0C" w:rsidP="00CE6D0C">
      <w:pPr>
        <w:autoSpaceDE w:val="0"/>
        <w:autoSpaceDN w:val="0"/>
        <w:adjustRightInd w:val="0"/>
        <w:spacing w:after="0" w:line="240" w:lineRule="auto"/>
        <w:rPr>
          <w:rFonts w:ascii="Times New Roman" w:hAnsi="Times New Roman" w:cs="Times New Roman"/>
          <w:color w:val="0B0B0D"/>
          <w:kern w:val="0"/>
          <w:sz w:val="23"/>
          <w:szCs w:val="23"/>
        </w:rPr>
      </w:pPr>
      <w:r w:rsidRPr="00CE6D0C">
        <w:rPr>
          <w:rFonts w:ascii="Times New Roman" w:hAnsi="Times New Roman" w:cs="Times New Roman"/>
          <w:i/>
          <w:iCs/>
          <w:color w:val="28282F"/>
          <w:kern w:val="0"/>
          <w:sz w:val="23"/>
          <w:szCs w:val="23"/>
        </w:rPr>
        <w:t xml:space="preserve">Considering </w:t>
      </w:r>
      <w:r w:rsidRPr="00CE6D0C">
        <w:rPr>
          <w:rFonts w:ascii="Times New Roman" w:hAnsi="Times New Roman" w:cs="Times New Roman"/>
          <w:i/>
          <w:iCs/>
          <w:color w:val="28282F"/>
          <w:kern w:val="0"/>
          <w:sz w:val="23"/>
          <w:szCs w:val="23"/>
        </w:rPr>
        <w:t>[</w:t>
      </w:r>
      <w:r w:rsidRPr="00CE6D0C">
        <w:rPr>
          <w:rFonts w:ascii="Times New Roman" w:hAnsi="Times New Roman" w:cs="Times New Roman"/>
          <w:i/>
          <w:iCs/>
          <w:color w:val="28282F"/>
          <w:kern w:val="0"/>
          <w:sz w:val="23"/>
          <w:szCs w:val="23"/>
        </w:rPr>
        <w:t xml:space="preserve">the </w:t>
      </w:r>
      <w:r w:rsidRPr="00CE6D0C">
        <w:rPr>
          <w:rFonts w:ascii="Times New Roman" w:hAnsi="Times New Roman" w:cs="Times New Roman"/>
          <w:i/>
          <w:iCs/>
          <w:color w:val="28282F"/>
          <w:kern w:val="0"/>
          <w:sz w:val="23"/>
          <w:szCs w:val="23"/>
        </w:rPr>
        <w:t>Comp Plan]</w:t>
      </w:r>
      <w:r w:rsidRPr="00CE6D0C">
        <w:rPr>
          <w:rFonts w:ascii="Times New Roman" w:hAnsi="Times New Roman" w:cs="Times New Roman"/>
          <w:i/>
          <w:iCs/>
          <w:color w:val="454448"/>
          <w:kern w:val="0"/>
          <w:sz w:val="23"/>
          <w:szCs w:val="23"/>
        </w:rPr>
        <w:t xml:space="preserve">, </w:t>
      </w:r>
      <w:r w:rsidRPr="00CE6D0C">
        <w:rPr>
          <w:rFonts w:ascii="Times New Roman" w:hAnsi="Times New Roman" w:cs="Times New Roman"/>
          <w:i/>
          <w:iCs/>
          <w:color w:val="28282F"/>
          <w:kern w:val="0"/>
          <w:sz w:val="23"/>
          <w:szCs w:val="23"/>
        </w:rPr>
        <w:t>on November 5</w:t>
      </w:r>
      <w:r w:rsidRPr="00CE6D0C">
        <w:rPr>
          <w:rFonts w:ascii="Times New Roman" w:hAnsi="Times New Roman" w:cs="Times New Roman"/>
          <w:i/>
          <w:iCs/>
          <w:color w:val="454448"/>
          <w:kern w:val="0"/>
          <w:sz w:val="23"/>
          <w:szCs w:val="23"/>
        </w:rPr>
        <w:t xml:space="preserve">, </w:t>
      </w:r>
      <w:r w:rsidRPr="00CE6D0C">
        <w:rPr>
          <w:rFonts w:ascii="Times New Roman" w:hAnsi="Times New Roman" w:cs="Times New Roman"/>
          <w:i/>
          <w:iCs/>
          <w:color w:val="28282F"/>
          <w:kern w:val="0"/>
          <w:sz w:val="23"/>
          <w:szCs w:val="23"/>
        </w:rPr>
        <w:t>2020</w:t>
      </w:r>
      <w:r w:rsidRPr="00CE6D0C">
        <w:rPr>
          <w:rFonts w:ascii="Times New Roman" w:hAnsi="Times New Roman" w:cs="Times New Roman"/>
          <w:i/>
          <w:iCs/>
          <w:color w:val="454448"/>
          <w:kern w:val="0"/>
          <w:sz w:val="23"/>
          <w:szCs w:val="23"/>
        </w:rPr>
        <w:t xml:space="preserve">, </w:t>
      </w:r>
      <w:r w:rsidRPr="00CE6D0C">
        <w:rPr>
          <w:rFonts w:ascii="Times New Roman" w:hAnsi="Times New Roman" w:cs="Times New Roman"/>
          <w:i/>
          <w:iCs/>
          <w:color w:val="28282F"/>
          <w:kern w:val="0"/>
          <w:sz w:val="23"/>
          <w:szCs w:val="23"/>
        </w:rPr>
        <w:t xml:space="preserve">the Town adopted the framework for </w:t>
      </w:r>
      <w:r w:rsidRPr="00CE6D0C">
        <w:rPr>
          <w:rFonts w:ascii="Times New Roman" w:hAnsi="Times New Roman" w:cs="Times New Roman"/>
          <w:i/>
          <w:iCs/>
          <w:color w:val="222229"/>
          <w:kern w:val="0"/>
          <w:sz w:val="23"/>
          <w:szCs w:val="23"/>
        </w:rPr>
        <w:t>its planned design district overlay legislation</w:t>
      </w:r>
      <w:r>
        <w:rPr>
          <w:rFonts w:ascii="Times New Roman" w:hAnsi="Times New Roman" w:cs="Times New Roman"/>
          <w:color w:val="0B0B0D"/>
          <w:kern w:val="0"/>
          <w:sz w:val="23"/>
          <w:szCs w:val="23"/>
        </w:rPr>
        <w:t>.</w:t>
      </w:r>
    </w:p>
    <w:p w14:paraId="3ABBF4CD" w14:textId="77777777" w:rsidR="00CE6D0C" w:rsidRDefault="00CE6D0C" w:rsidP="00CE6D0C">
      <w:pPr>
        <w:autoSpaceDE w:val="0"/>
        <w:autoSpaceDN w:val="0"/>
        <w:adjustRightInd w:val="0"/>
        <w:spacing w:after="0" w:line="240" w:lineRule="auto"/>
        <w:rPr>
          <w:rFonts w:ascii="Times New Roman" w:hAnsi="Times New Roman" w:cs="Times New Roman"/>
          <w:color w:val="0B0B0D"/>
          <w:kern w:val="0"/>
          <w:sz w:val="23"/>
          <w:szCs w:val="23"/>
        </w:rPr>
      </w:pPr>
    </w:p>
    <w:p w14:paraId="29BFB965" w14:textId="1FDD93D5" w:rsidR="008D7174" w:rsidRDefault="007D3D6B">
      <w:r w:rsidRPr="007D3D6B">
        <w:rPr>
          <w:u w:val="single"/>
        </w:rPr>
        <w:t>By 2011</w:t>
      </w:r>
      <w:r>
        <w:t xml:space="preserve">, with Susan Siegel as Town Supervisor (currently a board member) the Town Board approves the CLD development and same is constructed. Near 20 acres of the CLD property are improved by outdoor athletic   fields, supporting athletic structures, </w:t>
      </w:r>
      <w:r w:rsidR="008D7174">
        <w:t xml:space="preserve">12,000 sq ft of indoor training buildings, </w:t>
      </w:r>
      <w:r>
        <w:t xml:space="preserve">private roads and </w:t>
      </w:r>
      <w:r w:rsidR="008D7174">
        <w:t xml:space="preserve">storm water infrastructure. The NYS Department of Conservation (DEC) permits and approved the installations. </w:t>
      </w:r>
    </w:p>
    <w:p w14:paraId="096CB765" w14:textId="77777777" w:rsidR="008D7174" w:rsidRDefault="008D7174">
      <w:r w:rsidRPr="008D7174">
        <w:rPr>
          <w:u w:val="single"/>
        </w:rPr>
        <w:t>In 2012</w:t>
      </w:r>
      <w:r>
        <w:t xml:space="preserve"> CLD makes application to install 2- air structures (collectively 320,000 sq ft) and </w:t>
      </w:r>
      <w:proofErr w:type="gramStart"/>
      <w:r>
        <w:t>600,000  building</w:t>
      </w:r>
      <w:proofErr w:type="gramEnd"/>
      <w:r>
        <w:t xml:space="preserve"> to be used for commercial recreational purposes. </w:t>
      </w:r>
    </w:p>
    <w:p w14:paraId="103119E6" w14:textId="683F5B48" w:rsidR="00B82947" w:rsidRPr="00B82947" w:rsidRDefault="00B82947">
      <w:r w:rsidRPr="00B82947">
        <w:rPr>
          <w:u w:val="single"/>
        </w:rPr>
        <w:t xml:space="preserve">In 2012 </w:t>
      </w:r>
      <w:r w:rsidRPr="00B82947">
        <w:t>JOC</w:t>
      </w:r>
      <w:r>
        <w:rPr>
          <w:u w:val="single"/>
        </w:rPr>
        <w:t xml:space="preserve"> </w:t>
      </w:r>
      <w:r>
        <w:t xml:space="preserve">sues Town alleging that the Town has unlawfully diverted water into the Jefferson Valley </w:t>
      </w:r>
      <w:proofErr w:type="gramStart"/>
      <w:r>
        <w:t>stormwater  system</w:t>
      </w:r>
      <w:proofErr w:type="gramEnd"/>
      <w:r>
        <w:t xml:space="preserve"> causing damage thereto and flooding to its residences.  </w:t>
      </w:r>
    </w:p>
    <w:p w14:paraId="1E200C08" w14:textId="77777777" w:rsidR="009F0BA6" w:rsidRDefault="008D7174">
      <w:r>
        <w:t xml:space="preserve">In 2013 Michael Grace is elected to supervisor and a series of complaints originates from John Tegeder related to the original approval under claims that the Town Board lacked authority to approve CLD’s site plan and demanding that the application for the operating enterprise be re-submitted to the Planning Department for its approval. During that time varied violations are issued by the Town’s environmental officer Bruce Barber and the newly appointed building Inspector, John Winter. Unfounded violations include allegations of using football fields as soccer fields, unpermitted dugouts and wetland dumping. In 2013 under the advice of counsel, and to quell the series of factually baseless claims of violation CLD agrees tore-file the original application for Planning Department site Plan approval. That application is made and granted. NO violation is ever adjudicated </w:t>
      </w:r>
      <w:r w:rsidR="009F0BA6">
        <w:t xml:space="preserve">by the Town. </w:t>
      </w:r>
    </w:p>
    <w:p w14:paraId="4A6FD633" w14:textId="77777777" w:rsidR="009F0BA6" w:rsidRDefault="009F0BA6">
      <w:r>
        <w:t xml:space="preserve">In December of 2013 Town executes approving CLD’s site plan for air structures and building subject to DEC approval of same before the </w:t>
      </w:r>
      <w:proofErr w:type="spellStart"/>
      <w:r>
        <w:t>siteplan</w:t>
      </w:r>
      <w:proofErr w:type="spellEnd"/>
      <w:r>
        <w:t xml:space="preserve"> is signed by the Town. CDL makes application to the DEC. DEC claims they have Town complaints of illegal development including </w:t>
      </w:r>
      <w:r>
        <w:lastRenderedPageBreak/>
        <w:t xml:space="preserve">Bruce Barbers claims of illegal dumping in the wetland and John Winter’s claims of unpermitted construction on the CLD property. </w:t>
      </w:r>
    </w:p>
    <w:p w14:paraId="1676D27D" w14:textId="6775BD3B" w:rsidR="00003D7B" w:rsidRDefault="009F0BA6">
      <w:r>
        <w:t xml:space="preserve">In December of 2013 CLD learns that all of its applications and approvals filed with the Building Departmnet are missing and removed from the Town Towns electronic data. CLD approached supervisor Grace with Town Clerk bate stamped copies of the missing building department documents as well as confirmation from eth DEC that the Barber claims were false upon its independent investigation. CLD also reports that the town Attorney has converted its tree bond monies and used same to pay Barber for his work in making false statements to the DEC about dumping at the CLD site. Grace organizes a meeting with Tegeder, Barber, Winters, Town Engineer and reduces the findings </w:t>
      </w:r>
      <w:r w:rsidR="00003D7B">
        <w:t xml:space="preserve">to writing that the CLD is properly permitted &amp; operated pursuant to the filings that Grace re-signs. </w:t>
      </w:r>
    </w:p>
    <w:p w14:paraId="7A364ED0" w14:textId="14B9D86B" w:rsidR="00B82947" w:rsidRDefault="00B82947">
      <w:r>
        <w:rPr>
          <w:u w:val="single"/>
        </w:rPr>
        <w:t xml:space="preserve">In 2015 </w:t>
      </w:r>
      <w:r>
        <w:t>Town settles lawsuit with JOC paying to the JOC $100,000</w:t>
      </w:r>
    </w:p>
    <w:p w14:paraId="12D61307" w14:textId="730EDBDA" w:rsidR="00F35E61" w:rsidRPr="00B82947" w:rsidRDefault="00F35E61">
      <w:r w:rsidRPr="00F35E61">
        <w:rPr>
          <w:u w:val="single"/>
        </w:rPr>
        <w:t xml:space="preserve">In </w:t>
      </w:r>
      <w:proofErr w:type="gramStart"/>
      <w:r w:rsidRPr="00F35E61">
        <w:rPr>
          <w:u w:val="single"/>
        </w:rPr>
        <w:t>2015</w:t>
      </w:r>
      <w:r>
        <w:t xml:space="preserve">  The</w:t>
      </w:r>
      <w:proofErr w:type="gramEnd"/>
      <w:r>
        <w:t xml:space="preserve"> 3 JVA parcels are in a foreclosure action and Grace rights to assessor telling assessor to remove same from the parcels </w:t>
      </w:r>
    </w:p>
    <w:p w14:paraId="59A459B6" w14:textId="46EDC2A7" w:rsidR="00B82947" w:rsidRPr="00B82947" w:rsidRDefault="00B82947">
      <w:r>
        <w:rPr>
          <w:u w:val="single"/>
        </w:rPr>
        <w:t xml:space="preserve">IN 2018 </w:t>
      </w:r>
      <w:r w:rsidRPr="00B82947">
        <w:t>JOC</w:t>
      </w:r>
      <w:r>
        <w:rPr>
          <w:u w:val="single"/>
        </w:rPr>
        <w:t xml:space="preserve"> </w:t>
      </w:r>
      <w:r>
        <w:t xml:space="preserve">obtains a wetland from the Town to maintain detention ponds located at varied Condo properties </w:t>
      </w:r>
      <w:r w:rsidR="00090866">
        <w:t>specifically EXCLUDING the final pond that collects all storm water</w:t>
      </w:r>
      <w:proofErr w:type="gramStart"/>
      <w:r w:rsidR="00090866">
        <w:t xml:space="preserve"> ..</w:t>
      </w:r>
      <w:proofErr w:type="gramEnd"/>
      <w:r w:rsidR="00090866">
        <w:t xml:space="preserve"> that being one of the parcels above being owned by Jefferson Village Associates LLC. (</w:t>
      </w:r>
      <w:proofErr w:type="gramStart"/>
      <w:r w:rsidR="00090866">
        <w:t>JVSA)  Of</w:t>
      </w:r>
      <w:proofErr w:type="gramEnd"/>
      <w:r w:rsidR="00090866">
        <w:t xml:space="preserve"> particular note is the fact that the JOC EAF in support of permit swears that water is not being diverted to </w:t>
      </w:r>
      <w:proofErr w:type="gramStart"/>
      <w:r w:rsidR="00090866">
        <w:t>the  JVA</w:t>
      </w:r>
      <w:proofErr w:type="gramEnd"/>
      <w:r w:rsidR="00090866">
        <w:t xml:space="preserve"> which it acknowledges is a wetland. </w:t>
      </w:r>
      <w:proofErr w:type="spellStart"/>
      <w:r w:rsidR="00090866">
        <w:t>Cirarcia</w:t>
      </w:r>
      <w:proofErr w:type="spellEnd"/>
      <w:r w:rsidR="00090866">
        <w:t xml:space="preserve"> and Tegeder review approve application </w:t>
      </w:r>
      <w:proofErr w:type="spellStart"/>
      <w:r w:rsidR="00090866">
        <w:t>Lachterman</w:t>
      </w:r>
      <w:proofErr w:type="spellEnd"/>
      <w:r w:rsidR="00090866">
        <w:t xml:space="preserve"> signs off on the permit which is facially and knowingly incorrect. </w:t>
      </w:r>
      <w:r w:rsidR="00090866">
        <w:tab/>
        <w:t xml:space="preserve"> </w:t>
      </w:r>
    </w:p>
    <w:p w14:paraId="47341759" w14:textId="38B02C68" w:rsidR="00003D7B" w:rsidRDefault="00003D7B">
      <w:r w:rsidRPr="00003D7B">
        <w:rPr>
          <w:u w:val="single"/>
        </w:rPr>
        <w:t>In 2019</w:t>
      </w:r>
      <w:r>
        <w:t xml:space="preserve"> The CLD application to DEC to approve the proposed air structure and building development, then in litigation because of Town consultant / employee false statements of violation is adjudicated and the Grace materials are delivered to the hearing. Grace as CLD attorney procures a consent agreement permitting the air structure and building resolution.</w:t>
      </w:r>
    </w:p>
    <w:p w14:paraId="4BD86907" w14:textId="4842084F" w:rsidR="00B6454F" w:rsidRPr="00B6454F" w:rsidRDefault="00471844" w:rsidP="00B6454F">
      <w:pPr>
        <w:rPr>
          <w:rFonts w:ascii="Calibri" w:eastAsia="Times New Roman" w:hAnsi="Calibri" w:cs="Calibri"/>
          <w:color w:val="000000"/>
          <w:kern w:val="0"/>
          <w:sz w:val="22"/>
          <w:szCs w:val="22"/>
          <w14:ligatures w14:val="none"/>
        </w:rPr>
      </w:pPr>
      <w:r w:rsidRPr="00471844">
        <w:rPr>
          <w:rFonts w:ascii="Calibri" w:eastAsia="Times New Roman" w:hAnsi="Calibri" w:cs="Calibri"/>
          <w:color w:val="000000"/>
          <w:kern w:val="0"/>
          <w:sz w:val="22"/>
          <w:szCs w:val="22"/>
          <w:u w:val="single"/>
          <w14:ligatures w14:val="none"/>
        </w:rPr>
        <w:t>3/1/2020</w:t>
      </w:r>
      <w:r>
        <w:rPr>
          <w:rFonts w:ascii="Calibri" w:eastAsia="Times New Roman" w:hAnsi="Calibri" w:cs="Calibri"/>
          <w:color w:val="000000"/>
          <w:kern w:val="0"/>
          <w:sz w:val="22"/>
          <w:szCs w:val="22"/>
          <w14:ligatures w14:val="none"/>
        </w:rPr>
        <w:t xml:space="preserve"> </w:t>
      </w:r>
      <w:r w:rsidR="00B6454F" w:rsidRPr="00B6454F">
        <w:rPr>
          <w:rFonts w:ascii="Calibri" w:eastAsia="Times New Roman" w:hAnsi="Calibri" w:cs="Calibri"/>
          <w:color w:val="000000"/>
          <w:kern w:val="0"/>
          <w:sz w:val="22"/>
          <w:szCs w:val="22"/>
          <w14:ligatures w14:val="none"/>
        </w:rPr>
        <w:t xml:space="preserve">Retain Mark Blanchard ("MB") for Sewer Application Lake Osceola Corridor </w:t>
      </w:r>
    </w:p>
    <w:p w14:paraId="16244355" w14:textId="5F6ED9A7" w:rsidR="00B6454F" w:rsidRPr="00B6454F" w:rsidRDefault="00B6454F" w:rsidP="00B6454F">
      <w:pPr>
        <w:ind w:left="900"/>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14:ligatures w14:val="none"/>
        </w:rPr>
        <w:t xml:space="preserve">CJ Diven ("CJD") provides MB w/ Somers sewer application - </w:t>
      </w:r>
      <w:proofErr w:type="spellStart"/>
      <w:r w:rsidRPr="00B6454F">
        <w:rPr>
          <w:rFonts w:ascii="Calibri" w:eastAsia="Times New Roman" w:hAnsi="Calibri" w:cs="Calibri"/>
          <w:color w:val="000000"/>
          <w:kern w:val="0"/>
          <w:sz w:val="22"/>
          <w:szCs w:val="22"/>
          <w14:ligatures w14:val="none"/>
        </w:rPr>
        <w:t>Rcvd</w:t>
      </w:r>
      <w:proofErr w:type="spellEnd"/>
      <w:r w:rsidRPr="00B6454F">
        <w:rPr>
          <w:rFonts w:ascii="Calibri" w:eastAsia="Times New Roman" w:hAnsi="Calibri" w:cs="Calibri"/>
          <w:color w:val="000000"/>
          <w:kern w:val="0"/>
          <w:sz w:val="22"/>
          <w:szCs w:val="22"/>
          <w14:ligatures w14:val="none"/>
        </w:rPr>
        <w:t xml:space="preserve"> from Terrance Murphey ("TM")</w:t>
      </w:r>
    </w:p>
    <w:p w14:paraId="3018B52E" w14:textId="5D0A6BEE" w:rsidR="00471844" w:rsidRPr="00471844" w:rsidRDefault="00471844" w:rsidP="00471844">
      <w:pPr>
        <w:spacing w:after="0" w:line="240" w:lineRule="auto"/>
        <w:rPr>
          <w:rFonts w:ascii="Calibri" w:eastAsia="Times New Roman" w:hAnsi="Calibri" w:cs="Calibri"/>
          <w:color w:val="000000"/>
          <w:kern w:val="0"/>
          <w:sz w:val="22"/>
          <w:szCs w:val="22"/>
          <w14:ligatures w14:val="none"/>
        </w:rPr>
      </w:pPr>
    </w:p>
    <w:p w14:paraId="31766EB9" w14:textId="27827651" w:rsidR="00B6454F" w:rsidRPr="00B6454F" w:rsidRDefault="00B6454F" w:rsidP="00B6454F">
      <w:pPr>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u w:val="single"/>
          <w14:ligatures w14:val="none"/>
        </w:rPr>
        <w:t>5/21/2020</w:t>
      </w:r>
      <w:r>
        <w:rPr>
          <w:rFonts w:ascii="Calibri" w:eastAsia="Times New Roman" w:hAnsi="Calibri" w:cs="Calibri"/>
          <w:color w:val="000000"/>
          <w:kern w:val="0"/>
          <w:sz w:val="22"/>
          <w:szCs w:val="22"/>
          <w14:ligatures w14:val="none"/>
        </w:rPr>
        <w:t xml:space="preserve">    </w:t>
      </w:r>
      <w:r w:rsidRPr="00B6454F">
        <w:rPr>
          <w:rFonts w:ascii="Calibri" w:eastAsia="Times New Roman" w:hAnsi="Calibri" w:cs="Calibri"/>
          <w:color w:val="000000"/>
          <w:kern w:val="0"/>
          <w:sz w:val="22"/>
          <w:szCs w:val="22"/>
          <w14:ligatures w14:val="none"/>
        </w:rPr>
        <w:t xml:space="preserve">Email Confirming Connection of Creative Engineer w/ Mark Blanchard </w:t>
      </w:r>
    </w:p>
    <w:p w14:paraId="6CD6CF81" w14:textId="2F64E3EA"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p>
    <w:p w14:paraId="658DE330" w14:textId="647BB79C" w:rsidR="00B6454F" w:rsidRPr="00B6454F" w:rsidRDefault="00B6454F" w:rsidP="00B6454F">
      <w:pPr>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u w:val="single"/>
          <w14:ligatures w14:val="none"/>
        </w:rPr>
        <w:t>5/22/2020</w:t>
      </w:r>
      <w:r>
        <w:rPr>
          <w:rFonts w:ascii="Calibri" w:eastAsia="Times New Roman" w:hAnsi="Calibri" w:cs="Calibri"/>
          <w:color w:val="000000"/>
          <w:kern w:val="0"/>
          <w:sz w:val="22"/>
          <w:szCs w:val="22"/>
          <w14:ligatures w14:val="none"/>
        </w:rPr>
        <w:t xml:space="preserve">    </w:t>
      </w:r>
      <w:r w:rsidRPr="00B6454F">
        <w:rPr>
          <w:rFonts w:ascii="Calibri" w:eastAsia="Times New Roman" w:hAnsi="Calibri" w:cs="Calibri"/>
          <w:color w:val="000000"/>
          <w:kern w:val="0"/>
          <w:sz w:val="22"/>
          <w:szCs w:val="22"/>
          <w14:ligatures w14:val="none"/>
        </w:rPr>
        <w:t xml:space="preserve">Email to Design Team 160-180 units Housing plus 110K senior housing facility for Mtg with </w:t>
      </w:r>
      <w:r>
        <w:rPr>
          <w:rFonts w:ascii="Calibri" w:eastAsia="Times New Roman" w:hAnsi="Calibri" w:cs="Calibri"/>
          <w:color w:val="000000"/>
          <w:kern w:val="0"/>
          <w:sz w:val="22"/>
          <w:szCs w:val="22"/>
          <w14:ligatures w14:val="none"/>
        </w:rPr>
        <w:t xml:space="preserve">      </w:t>
      </w:r>
      <w:r w:rsidRPr="00B6454F">
        <w:rPr>
          <w:rFonts w:ascii="Calibri" w:eastAsia="Times New Roman" w:hAnsi="Calibri" w:cs="Calibri"/>
          <w:color w:val="000000"/>
          <w:kern w:val="0"/>
          <w:sz w:val="22"/>
          <w:szCs w:val="22"/>
          <w14:ligatures w14:val="none"/>
        </w:rPr>
        <w:t>Tegeder and MS</w:t>
      </w:r>
    </w:p>
    <w:p w14:paraId="7BEF3A97" w14:textId="2F095D2F" w:rsidR="00B6454F" w:rsidRPr="00B6454F" w:rsidRDefault="00B6454F" w:rsidP="00B6454F">
      <w:pPr>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u w:val="single"/>
          <w14:ligatures w14:val="none"/>
        </w:rPr>
        <w:t>5/22/2020</w:t>
      </w:r>
      <w:r>
        <w:rPr>
          <w:rFonts w:ascii="Calibri" w:eastAsia="Times New Roman" w:hAnsi="Calibri" w:cs="Calibri"/>
          <w:color w:val="000000"/>
          <w:kern w:val="0"/>
          <w:sz w:val="22"/>
          <w:szCs w:val="22"/>
          <w14:ligatures w14:val="none"/>
        </w:rPr>
        <w:t xml:space="preserve">    </w:t>
      </w:r>
      <w:r w:rsidRPr="00B6454F">
        <w:rPr>
          <w:rFonts w:ascii="Calibri" w:eastAsia="Times New Roman" w:hAnsi="Calibri" w:cs="Calibri"/>
          <w:color w:val="000000"/>
          <w:kern w:val="0"/>
          <w:sz w:val="22"/>
          <w:szCs w:val="22"/>
          <w14:ligatures w14:val="none"/>
        </w:rPr>
        <w:t xml:space="preserve">Site Plan Map Submitted to DEC as Permitted Impervious Areas of Creative Living Site </w:t>
      </w:r>
    </w:p>
    <w:p w14:paraId="197D9F6B" w14:textId="4DAC20F9" w:rsidR="00B6454F" w:rsidRPr="00B6454F" w:rsidRDefault="00B6454F" w:rsidP="00B6454F">
      <w:pPr>
        <w:rPr>
          <w:rFonts w:ascii="Calibri" w:eastAsia="Times New Roman" w:hAnsi="Calibri" w:cs="Calibri"/>
          <w:color w:val="000000"/>
          <w:kern w:val="0"/>
          <w:sz w:val="22"/>
          <w:szCs w:val="22"/>
          <w14:ligatures w14:val="none"/>
        </w:rPr>
      </w:pPr>
    </w:p>
    <w:p w14:paraId="43156598" w14:textId="230ECF6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p>
    <w:p w14:paraId="38D53623" w14:textId="4D9DBB98"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p>
    <w:p w14:paraId="37E5AB74" w14:textId="77777777" w:rsidR="00471844" w:rsidRDefault="00471844">
      <w:pPr>
        <w:rPr>
          <w:u w:val="single"/>
        </w:rPr>
      </w:pPr>
    </w:p>
    <w:p w14:paraId="7A6AF660" w14:textId="77777777" w:rsidR="00471844" w:rsidRDefault="00471844">
      <w:pPr>
        <w:rPr>
          <w:u w:val="single"/>
        </w:rPr>
      </w:pPr>
    </w:p>
    <w:p w14:paraId="25F48678" w14:textId="77777777" w:rsidR="00471844" w:rsidRDefault="00471844">
      <w:pPr>
        <w:rPr>
          <w:u w:val="single"/>
        </w:rPr>
      </w:pPr>
    </w:p>
    <w:p w14:paraId="57134BC3" w14:textId="747ACC17" w:rsidR="00003D7B" w:rsidRPr="00003D7B" w:rsidRDefault="00003D7B">
      <w:r w:rsidRPr="00003D7B">
        <w:rPr>
          <w:u w:val="single"/>
        </w:rPr>
        <w:t xml:space="preserve">In 2020 </w:t>
      </w:r>
      <w:proofErr w:type="spellStart"/>
      <w:r w:rsidRPr="00003D7B">
        <w:t>Lachterman</w:t>
      </w:r>
      <w:proofErr w:type="spellEnd"/>
      <w:r w:rsidRPr="00003D7B">
        <w:t xml:space="preserve"> &amp; Rodriguez</w:t>
      </w:r>
      <w:r>
        <w:rPr>
          <w:u w:val="single"/>
        </w:rPr>
        <w:t xml:space="preserve"> </w:t>
      </w:r>
      <w:r w:rsidRPr="00003D7B">
        <w:t xml:space="preserve">are given copies of the CLD </w:t>
      </w:r>
      <w:r>
        <w:t>documents regarding the missing building department</w:t>
      </w:r>
      <w:r w:rsidR="00B82947">
        <w:t xml:space="preserve"> records as the new building inspector John Landi alleges the same violations that supervisor Grace had dispelled in 2013. NO records are restored to date </w:t>
      </w:r>
      <w:r>
        <w:t xml:space="preserve"> </w:t>
      </w:r>
      <w:r w:rsidRPr="00003D7B">
        <w:t xml:space="preserve">     </w:t>
      </w:r>
    </w:p>
    <w:p w14:paraId="2ED4DD18" w14:textId="07F0D1D6" w:rsidR="007D3D6B" w:rsidRDefault="009F0BA6" w:rsidP="00CE6D0C">
      <w:r w:rsidRPr="00CE6D0C">
        <w:rPr>
          <w:i/>
          <w:iCs/>
        </w:rPr>
        <w:t xml:space="preserve"> </w:t>
      </w:r>
      <w:r w:rsidR="00CE6D0C" w:rsidRPr="00CE6D0C">
        <w:rPr>
          <w:rFonts w:ascii="Times New Roman" w:hAnsi="Times New Roman" w:cs="Times New Roman"/>
          <w:i/>
          <w:iCs/>
          <w:color w:val="28272E"/>
          <w:kern w:val="0"/>
          <w:sz w:val="23"/>
          <w:szCs w:val="23"/>
        </w:rPr>
        <w:t xml:space="preserve">Discussion about the Overlay Law continued at the Town Board's </w:t>
      </w:r>
      <w:r w:rsidR="00CE6D0C" w:rsidRPr="00CE6D0C">
        <w:rPr>
          <w:rFonts w:ascii="Times New Roman" w:hAnsi="Times New Roman" w:cs="Times New Roman"/>
          <w:b/>
          <w:bCs/>
          <w:i/>
          <w:iCs/>
          <w:color w:val="28272E"/>
          <w:kern w:val="0"/>
          <w:sz w:val="23"/>
          <w:szCs w:val="23"/>
          <w:u w:val="single"/>
        </w:rPr>
        <w:t>Januar</w:t>
      </w:r>
      <w:r w:rsidR="00CE6D0C" w:rsidRPr="00CE6D0C">
        <w:rPr>
          <w:rFonts w:ascii="Times New Roman" w:hAnsi="Times New Roman" w:cs="Times New Roman"/>
          <w:b/>
          <w:bCs/>
          <w:i/>
          <w:iCs/>
          <w:color w:val="48474C"/>
          <w:kern w:val="0"/>
          <w:sz w:val="23"/>
          <w:szCs w:val="23"/>
          <w:u w:val="single"/>
        </w:rPr>
        <w:t xml:space="preserve">y </w:t>
      </w:r>
      <w:r w:rsidR="00CE6D0C" w:rsidRPr="00CE6D0C">
        <w:rPr>
          <w:rFonts w:ascii="Times New Roman" w:hAnsi="Times New Roman" w:cs="Times New Roman"/>
          <w:b/>
          <w:bCs/>
          <w:i/>
          <w:iCs/>
          <w:color w:val="28272E"/>
          <w:kern w:val="0"/>
          <w:sz w:val="23"/>
          <w:szCs w:val="23"/>
          <w:u w:val="single"/>
        </w:rPr>
        <w:t>26, 2021</w:t>
      </w:r>
      <w:r w:rsidR="00CE6D0C" w:rsidRPr="00CE6D0C">
        <w:rPr>
          <w:rFonts w:ascii="Times New Roman" w:hAnsi="Times New Roman" w:cs="Times New Roman"/>
          <w:i/>
          <w:iCs/>
          <w:color w:val="28272E"/>
          <w:kern w:val="0"/>
          <w:sz w:val="23"/>
          <w:szCs w:val="23"/>
        </w:rPr>
        <w:t>meeting</w:t>
      </w:r>
      <w:r w:rsidR="00CE6D0C">
        <w:rPr>
          <w:rFonts w:ascii="Times New Roman" w:hAnsi="Times New Roman" w:cs="Times New Roman"/>
          <w:color w:val="28272E"/>
          <w:kern w:val="0"/>
          <w:sz w:val="23"/>
          <w:szCs w:val="23"/>
        </w:rPr>
        <w:t>.</w:t>
      </w:r>
      <w:r w:rsidR="008D7174">
        <w:t xml:space="preserve">   </w:t>
      </w:r>
      <w:r w:rsidR="007D3D6B">
        <w:t xml:space="preserve"> </w:t>
      </w:r>
    </w:p>
    <w:p w14:paraId="71BBC8D0" w14:textId="1310D754" w:rsidR="00CE6D0C" w:rsidRPr="00CE6D0C" w:rsidRDefault="00CE6D0C" w:rsidP="00CE6D0C">
      <w:pPr>
        <w:autoSpaceDE w:val="0"/>
        <w:autoSpaceDN w:val="0"/>
        <w:adjustRightInd w:val="0"/>
        <w:spacing w:after="0" w:line="240" w:lineRule="auto"/>
        <w:rPr>
          <w:rFonts w:ascii="Times New Roman" w:hAnsi="Times New Roman" w:cs="Times New Roman"/>
          <w:i/>
          <w:iCs/>
          <w:color w:val="222229"/>
          <w:kern w:val="0"/>
          <w:sz w:val="23"/>
          <w:szCs w:val="23"/>
        </w:rPr>
      </w:pPr>
      <w:r w:rsidRPr="00CE6D0C">
        <w:rPr>
          <w:rFonts w:ascii="Times New Roman" w:hAnsi="Times New Roman" w:cs="Times New Roman"/>
          <w:i/>
          <w:iCs/>
          <w:color w:val="28272E"/>
          <w:kern w:val="0"/>
          <w:sz w:val="23"/>
          <w:szCs w:val="23"/>
        </w:rPr>
        <w:t>Discussion about the Overlay Law continued at the Town Board</w:t>
      </w:r>
      <w:r w:rsidRPr="00CE6D0C">
        <w:rPr>
          <w:rFonts w:ascii="Times New Roman" w:hAnsi="Times New Roman" w:cs="Times New Roman"/>
          <w:i/>
          <w:iCs/>
          <w:color w:val="48474C"/>
          <w:kern w:val="0"/>
          <w:sz w:val="23"/>
          <w:szCs w:val="23"/>
        </w:rPr>
        <w:t>'</w:t>
      </w:r>
      <w:r w:rsidRPr="00CE6D0C">
        <w:rPr>
          <w:rFonts w:ascii="Times New Roman" w:hAnsi="Times New Roman" w:cs="Times New Roman"/>
          <w:i/>
          <w:iCs/>
          <w:color w:val="28272E"/>
          <w:kern w:val="0"/>
          <w:sz w:val="23"/>
          <w:szCs w:val="23"/>
        </w:rPr>
        <w:t xml:space="preserve">s </w:t>
      </w:r>
      <w:r w:rsidRPr="00CE6D0C">
        <w:rPr>
          <w:rFonts w:ascii="Times New Roman" w:hAnsi="Times New Roman" w:cs="Times New Roman"/>
          <w:b/>
          <w:bCs/>
          <w:i/>
          <w:iCs/>
          <w:color w:val="28272E"/>
          <w:kern w:val="0"/>
          <w:sz w:val="23"/>
          <w:szCs w:val="23"/>
          <w:u w:val="single"/>
        </w:rPr>
        <w:t>February 23, 2021</w:t>
      </w:r>
      <w:r>
        <w:rPr>
          <w:rFonts w:ascii="Times New Roman" w:hAnsi="Times New Roman" w:cs="Times New Roman"/>
          <w:b/>
          <w:bCs/>
          <w:i/>
          <w:iCs/>
          <w:color w:val="28272E"/>
          <w:kern w:val="0"/>
          <w:sz w:val="23"/>
          <w:szCs w:val="23"/>
          <w:u w:val="single"/>
        </w:rPr>
        <w:t xml:space="preserve"> </w:t>
      </w:r>
      <w:r w:rsidRPr="00CE6D0C">
        <w:rPr>
          <w:rFonts w:ascii="Times New Roman" w:hAnsi="Times New Roman" w:cs="Times New Roman"/>
          <w:i/>
          <w:iCs/>
          <w:color w:val="28272E"/>
          <w:kern w:val="0"/>
          <w:sz w:val="23"/>
          <w:szCs w:val="23"/>
        </w:rPr>
        <w:t>…</w:t>
      </w:r>
      <w:r>
        <w:rPr>
          <w:rFonts w:ascii="Times New Roman" w:hAnsi="Times New Roman" w:cs="Times New Roman"/>
          <w:i/>
          <w:iCs/>
          <w:color w:val="28272E"/>
          <w:kern w:val="0"/>
          <w:sz w:val="23"/>
          <w:szCs w:val="23"/>
        </w:rPr>
        <w:t xml:space="preserve"> </w:t>
      </w:r>
      <w:r w:rsidRPr="00CE6D0C">
        <w:rPr>
          <w:rFonts w:ascii="Times New Roman" w:hAnsi="Times New Roman" w:cs="Times New Roman"/>
          <w:i/>
          <w:iCs/>
          <w:color w:val="28272E"/>
          <w:kern w:val="0"/>
          <w:sz w:val="23"/>
          <w:szCs w:val="23"/>
        </w:rPr>
        <w:t>also discussed the addition to the Overlay Law of a conceptual Town</w:t>
      </w:r>
      <w:r>
        <w:rPr>
          <w:rFonts w:ascii="Times New Roman" w:hAnsi="Times New Roman" w:cs="Times New Roman"/>
          <w:i/>
          <w:iCs/>
          <w:color w:val="28272E"/>
          <w:kern w:val="0"/>
          <w:sz w:val="23"/>
          <w:szCs w:val="23"/>
        </w:rPr>
        <w:t xml:space="preserve"> </w:t>
      </w:r>
      <w:r w:rsidRPr="00CE6D0C">
        <w:rPr>
          <w:rFonts w:ascii="Times New Roman" w:hAnsi="Times New Roman" w:cs="Times New Roman"/>
          <w:i/>
          <w:iCs/>
          <w:color w:val="28272E"/>
          <w:kern w:val="0"/>
          <w:sz w:val="23"/>
          <w:szCs w:val="23"/>
        </w:rPr>
        <w:t>Board project review that would occur before a development is authorized for consideration by the</w:t>
      </w:r>
      <w:r>
        <w:rPr>
          <w:rFonts w:ascii="Times New Roman" w:hAnsi="Times New Roman" w:cs="Times New Roman"/>
          <w:i/>
          <w:iCs/>
          <w:color w:val="28272E"/>
          <w:kern w:val="0"/>
          <w:sz w:val="23"/>
          <w:szCs w:val="23"/>
        </w:rPr>
        <w:t xml:space="preserve"> </w:t>
      </w:r>
      <w:r w:rsidRPr="00CE6D0C">
        <w:rPr>
          <w:rFonts w:ascii="Times New Roman" w:hAnsi="Times New Roman" w:cs="Times New Roman"/>
          <w:i/>
          <w:iCs/>
          <w:color w:val="28272E"/>
          <w:kern w:val="0"/>
          <w:sz w:val="23"/>
          <w:szCs w:val="23"/>
        </w:rPr>
        <w:t>Planning Board under the Overlay Law. The Town Board would consider several factors</w:t>
      </w:r>
      <w:r w:rsidRPr="00CE6D0C">
        <w:rPr>
          <w:rFonts w:ascii="Times New Roman" w:hAnsi="Times New Roman" w:cs="Times New Roman"/>
          <w:i/>
          <w:iCs/>
          <w:color w:val="48474C"/>
          <w:kern w:val="0"/>
          <w:sz w:val="23"/>
          <w:szCs w:val="23"/>
        </w:rPr>
        <w:t xml:space="preserve">, </w:t>
      </w:r>
      <w:r w:rsidRPr="00CE6D0C">
        <w:rPr>
          <w:rFonts w:ascii="Times New Roman" w:hAnsi="Times New Roman" w:cs="Times New Roman"/>
          <w:i/>
          <w:iCs/>
          <w:color w:val="28272E"/>
          <w:kern w:val="0"/>
          <w:sz w:val="23"/>
          <w:szCs w:val="23"/>
        </w:rPr>
        <w:t>including</w:t>
      </w:r>
      <w:r w:rsidRPr="00CE6D0C">
        <w:rPr>
          <w:rFonts w:ascii="Times New Roman" w:hAnsi="Times New Roman" w:cs="Times New Roman"/>
          <w:i/>
          <w:iCs/>
          <w:color w:val="48474C"/>
          <w:kern w:val="0"/>
          <w:sz w:val="23"/>
          <w:szCs w:val="23"/>
        </w:rPr>
        <w:t>:</w:t>
      </w:r>
      <w:r w:rsidRPr="00CE6D0C">
        <w:rPr>
          <w:rFonts w:ascii="Times New Roman" w:hAnsi="Times New Roman" w:cs="Times New Roman"/>
          <w:i/>
          <w:iCs/>
          <w:color w:val="28272E"/>
          <w:kern w:val="0"/>
          <w:sz w:val="23"/>
          <w:szCs w:val="23"/>
        </w:rPr>
        <w:t>(1) whether the project is consistent with the general goals of the Comprehensive Plan; (2) whether the</w:t>
      </w:r>
      <w:r>
        <w:rPr>
          <w:rFonts w:ascii="Times New Roman" w:hAnsi="Times New Roman" w:cs="Times New Roman"/>
          <w:i/>
          <w:iCs/>
          <w:color w:val="28272E"/>
          <w:kern w:val="0"/>
          <w:sz w:val="23"/>
          <w:szCs w:val="23"/>
        </w:rPr>
        <w:t xml:space="preserve"> </w:t>
      </w:r>
      <w:r w:rsidRPr="00CE6D0C">
        <w:rPr>
          <w:rFonts w:ascii="Times New Roman" w:hAnsi="Times New Roman" w:cs="Times New Roman"/>
          <w:i/>
          <w:iCs/>
          <w:color w:val="28272E"/>
          <w:kern w:val="0"/>
          <w:sz w:val="23"/>
          <w:szCs w:val="23"/>
        </w:rPr>
        <w:t>project will be detrimental to the character of its immediate neighboring properties or the district and</w:t>
      </w:r>
      <w:r>
        <w:rPr>
          <w:rFonts w:ascii="Times New Roman" w:hAnsi="Times New Roman" w:cs="Times New Roman"/>
          <w:i/>
          <w:iCs/>
          <w:color w:val="28272E"/>
          <w:kern w:val="0"/>
          <w:sz w:val="23"/>
          <w:szCs w:val="23"/>
        </w:rPr>
        <w:t xml:space="preserve"> </w:t>
      </w:r>
      <w:r w:rsidRPr="00CE6D0C">
        <w:rPr>
          <w:rFonts w:ascii="Times New Roman" w:hAnsi="Times New Roman" w:cs="Times New Roman"/>
          <w:i/>
          <w:iCs/>
          <w:color w:val="28272E"/>
          <w:kern w:val="0"/>
          <w:sz w:val="23"/>
          <w:szCs w:val="23"/>
        </w:rPr>
        <w:t>Town</w:t>
      </w:r>
      <w:r w:rsidRPr="00CE6D0C">
        <w:rPr>
          <w:rFonts w:ascii="Times New Roman" w:hAnsi="Times New Roman" w:cs="Times New Roman"/>
          <w:i/>
          <w:iCs/>
          <w:color w:val="48474C"/>
          <w:kern w:val="0"/>
          <w:sz w:val="23"/>
          <w:szCs w:val="23"/>
        </w:rPr>
        <w:t xml:space="preserve">, </w:t>
      </w:r>
      <w:r w:rsidRPr="00CE6D0C">
        <w:rPr>
          <w:rFonts w:ascii="Times New Roman" w:hAnsi="Times New Roman" w:cs="Times New Roman"/>
          <w:i/>
          <w:iCs/>
          <w:color w:val="28272E"/>
          <w:kern w:val="0"/>
          <w:sz w:val="23"/>
          <w:szCs w:val="23"/>
        </w:rPr>
        <w:t>at large; (3) whether the scope of the project will cause operational difficulties on the site and</w:t>
      </w:r>
      <w:r>
        <w:rPr>
          <w:rFonts w:ascii="Times New Roman" w:hAnsi="Times New Roman" w:cs="Times New Roman"/>
          <w:i/>
          <w:iCs/>
          <w:color w:val="28272E"/>
          <w:kern w:val="0"/>
          <w:sz w:val="23"/>
          <w:szCs w:val="23"/>
        </w:rPr>
        <w:t xml:space="preserve"> </w:t>
      </w:r>
      <w:r w:rsidRPr="00CE6D0C">
        <w:rPr>
          <w:rFonts w:ascii="Times New Roman" w:hAnsi="Times New Roman" w:cs="Times New Roman"/>
          <w:i/>
          <w:iCs/>
          <w:color w:val="28272E"/>
          <w:kern w:val="0"/>
          <w:sz w:val="23"/>
          <w:szCs w:val="23"/>
        </w:rPr>
        <w:t>have potential to negatively affect the health, safety</w:t>
      </w:r>
      <w:r w:rsidRPr="00CE6D0C">
        <w:rPr>
          <w:rFonts w:ascii="Times New Roman" w:hAnsi="Times New Roman" w:cs="Times New Roman"/>
          <w:i/>
          <w:iCs/>
          <w:color w:val="48474C"/>
          <w:kern w:val="0"/>
          <w:sz w:val="23"/>
          <w:szCs w:val="23"/>
        </w:rPr>
        <w:t xml:space="preserve">, </w:t>
      </w:r>
      <w:r w:rsidRPr="00CE6D0C">
        <w:rPr>
          <w:rFonts w:ascii="Times New Roman" w:hAnsi="Times New Roman" w:cs="Times New Roman"/>
          <w:i/>
          <w:iCs/>
          <w:color w:val="28272E"/>
          <w:kern w:val="0"/>
          <w:sz w:val="23"/>
          <w:szCs w:val="23"/>
        </w:rPr>
        <w:t>and welfare of the public; (4) whether the Town</w:t>
      </w:r>
      <w:r w:rsidRPr="00CE6D0C">
        <w:rPr>
          <w:rFonts w:ascii="Times New Roman" w:hAnsi="Times New Roman" w:cs="Times New Roman"/>
          <w:i/>
          <w:iCs/>
          <w:color w:val="48474C"/>
          <w:kern w:val="0"/>
          <w:sz w:val="23"/>
          <w:szCs w:val="23"/>
        </w:rPr>
        <w:t>'</w:t>
      </w:r>
      <w:r w:rsidRPr="00CE6D0C">
        <w:rPr>
          <w:rFonts w:ascii="Times New Roman" w:hAnsi="Times New Roman" w:cs="Times New Roman"/>
          <w:i/>
          <w:iCs/>
          <w:color w:val="28272E"/>
          <w:kern w:val="0"/>
          <w:sz w:val="23"/>
          <w:szCs w:val="23"/>
        </w:rPr>
        <w:t>s</w:t>
      </w:r>
      <w:r>
        <w:rPr>
          <w:rFonts w:ascii="Times New Roman" w:hAnsi="Times New Roman" w:cs="Times New Roman"/>
          <w:i/>
          <w:iCs/>
          <w:color w:val="28272E"/>
          <w:kern w:val="0"/>
          <w:sz w:val="23"/>
          <w:szCs w:val="23"/>
        </w:rPr>
        <w:t xml:space="preserve"> </w:t>
      </w:r>
      <w:r w:rsidRPr="00CE6D0C">
        <w:rPr>
          <w:rFonts w:ascii="Times New Roman" w:hAnsi="Times New Roman" w:cs="Times New Roman"/>
          <w:i/>
          <w:iCs/>
          <w:color w:val="28272E"/>
          <w:kern w:val="0"/>
          <w:sz w:val="23"/>
          <w:szCs w:val="23"/>
        </w:rPr>
        <w:t>infrastructure is capable of servicing the project or that the impacts or deficiencies of the infrastructure</w:t>
      </w:r>
      <w:r>
        <w:rPr>
          <w:rFonts w:ascii="Times New Roman" w:hAnsi="Times New Roman" w:cs="Times New Roman"/>
          <w:i/>
          <w:iCs/>
          <w:color w:val="28272E"/>
          <w:kern w:val="0"/>
          <w:sz w:val="23"/>
          <w:szCs w:val="23"/>
        </w:rPr>
        <w:t xml:space="preserve"> </w:t>
      </w:r>
      <w:r w:rsidRPr="00CE6D0C">
        <w:rPr>
          <w:rFonts w:ascii="Times New Roman" w:hAnsi="Times New Roman" w:cs="Times New Roman"/>
          <w:i/>
          <w:iCs/>
          <w:color w:val="28272E"/>
          <w:kern w:val="0"/>
          <w:sz w:val="23"/>
          <w:szCs w:val="23"/>
        </w:rPr>
        <w:t>can be appropriately mitigated</w:t>
      </w:r>
      <w:r w:rsidRPr="00CE6D0C">
        <w:rPr>
          <w:rFonts w:ascii="Times New Roman" w:hAnsi="Times New Roman" w:cs="Times New Roman"/>
          <w:i/>
          <w:iCs/>
          <w:color w:val="48474C"/>
          <w:kern w:val="0"/>
          <w:sz w:val="23"/>
          <w:szCs w:val="23"/>
        </w:rPr>
        <w:t xml:space="preserve">; </w:t>
      </w:r>
      <w:r w:rsidRPr="00CE6D0C">
        <w:rPr>
          <w:rFonts w:ascii="Times New Roman" w:hAnsi="Times New Roman" w:cs="Times New Roman"/>
          <w:i/>
          <w:iCs/>
          <w:color w:val="28272E"/>
          <w:kern w:val="0"/>
          <w:sz w:val="23"/>
          <w:szCs w:val="23"/>
        </w:rPr>
        <w:t>(5) whether the project will eliminate a blight or potential blight within</w:t>
      </w:r>
      <w:r>
        <w:rPr>
          <w:rFonts w:ascii="Times New Roman" w:hAnsi="Times New Roman" w:cs="Times New Roman"/>
          <w:i/>
          <w:iCs/>
          <w:color w:val="28272E"/>
          <w:kern w:val="0"/>
          <w:sz w:val="23"/>
          <w:szCs w:val="23"/>
        </w:rPr>
        <w:t xml:space="preserve"> </w:t>
      </w:r>
      <w:r w:rsidRPr="00CE6D0C">
        <w:rPr>
          <w:rFonts w:ascii="Times New Roman" w:hAnsi="Times New Roman" w:cs="Times New Roman"/>
          <w:i/>
          <w:iCs/>
          <w:color w:val="28272E"/>
          <w:kern w:val="0"/>
          <w:sz w:val="23"/>
          <w:szCs w:val="23"/>
        </w:rPr>
        <w:t>the district</w:t>
      </w:r>
      <w:r w:rsidRPr="00CE6D0C">
        <w:rPr>
          <w:rFonts w:ascii="Times New Roman" w:hAnsi="Times New Roman" w:cs="Times New Roman"/>
          <w:i/>
          <w:iCs/>
          <w:color w:val="48474C"/>
          <w:kern w:val="0"/>
          <w:sz w:val="23"/>
          <w:szCs w:val="23"/>
        </w:rPr>
        <w:t xml:space="preserve">; </w:t>
      </w:r>
      <w:r w:rsidRPr="00CE6D0C">
        <w:rPr>
          <w:rFonts w:ascii="Times New Roman" w:hAnsi="Times New Roman" w:cs="Times New Roman"/>
          <w:i/>
          <w:iCs/>
          <w:color w:val="28272E"/>
          <w:kern w:val="0"/>
          <w:sz w:val="23"/>
          <w:szCs w:val="23"/>
        </w:rPr>
        <w:t>(6) whether the project is consistent with the goals and intent of the overlay district; (7)whether the project is consistent with the requirements of the overla</w:t>
      </w:r>
      <w:r w:rsidRPr="00CE6D0C">
        <w:rPr>
          <w:rFonts w:ascii="Times New Roman" w:hAnsi="Times New Roman" w:cs="Times New Roman"/>
          <w:i/>
          <w:iCs/>
          <w:color w:val="48474C"/>
          <w:kern w:val="0"/>
          <w:sz w:val="23"/>
          <w:szCs w:val="23"/>
        </w:rPr>
        <w:t xml:space="preserve">y </w:t>
      </w:r>
      <w:r w:rsidRPr="00CE6D0C">
        <w:rPr>
          <w:rFonts w:ascii="Times New Roman" w:hAnsi="Times New Roman" w:cs="Times New Roman"/>
          <w:i/>
          <w:iCs/>
          <w:color w:val="28272E"/>
          <w:kern w:val="0"/>
          <w:sz w:val="23"/>
          <w:szCs w:val="23"/>
        </w:rPr>
        <w:t>district and does not exceed the</w:t>
      </w:r>
      <w:r>
        <w:rPr>
          <w:rFonts w:ascii="Times New Roman" w:hAnsi="Times New Roman" w:cs="Times New Roman"/>
          <w:i/>
          <w:iCs/>
          <w:color w:val="28272E"/>
          <w:kern w:val="0"/>
          <w:sz w:val="23"/>
          <w:szCs w:val="23"/>
        </w:rPr>
        <w:t xml:space="preserve"> </w:t>
      </w:r>
      <w:r w:rsidRPr="00CE6D0C">
        <w:rPr>
          <w:rFonts w:ascii="Times New Roman" w:hAnsi="Times New Roman" w:cs="Times New Roman"/>
          <w:i/>
          <w:iCs/>
          <w:color w:val="222229"/>
          <w:kern w:val="0"/>
          <w:sz w:val="23"/>
          <w:szCs w:val="23"/>
        </w:rPr>
        <w:t>limitations or requirements set forth, therein</w:t>
      </w:r>
      <w:r w:rsidRPr="00CE6D0C">
        <w:rPr>
          <w:rFonts w:ascii="Times New Roman" w:hAnsi="Times New Roman" w:cs="Times New Roman"/>
          <w:i/>
          <w:iCs/>
          <w:color w:val="3B3A3C"/>
          <w:kern w:val="0"/>
          <w:sz w:val="23"/>
          <w:szCs w:val="23"/>
        </w:rPr>
        <w:t xml:space="preserve">; </w:t>
      </w:r>
      <w:r w:rsidRPr="00CE6D0C">
        <w:rPr>
          <w:rFonts w:ascii="Times New Roman" w:hAnsi="Times New Roman" w:cs="Times New Roman"/>
          <w:i/>
          <w:iCs/>
          <w:color w:val="222229"/>
          <w:kern w:val="0"/>
          <w:sz w:val="23"/>
          <w:szCs w:val="23"/>
        </w:rPr>
        <w:t>and (8) whether the project is likely to contribute to the</w:t>
      </w:r>
    </w:p>
    <w:p w14:paraId="1445A809" w14:textId="4C13D138" w:rsidR="00CE6D0C" w:rsidRDefault="00CE6D0C" w:rsidP="00CE6D0C">
      <w:pPr>
        <w:rPr>
          <w:rFonts w:ascii="Times New Roman" w:hAnsi="Times New Roman" w:cs="Times New Roman"/>
          <w:i/>
          <w:iCs/>
          <w:color w:val="3B3A3C"/>
          <w:kern w:val="0"/>
          <w:sz w:val="23"/>
          <w:szCs w:val="23"/>
        </w:rPr>
      </w:pPr>
      <w:r w:rsidRPr="00CE6D0C">
        <w:rPr>
          <w:rFonts w:ascii="Times New Roman" w:hAnsi="Times New Roman" w:cs="Times New Roman"/>
          <w:i/>
          <w:iCs/>
          <w:color w:val="222229"/>
          <w:kern w:val="0"/>
          <w:sz w:val="23"/>
          <w:szCs w:val="23"/>
        </w:rPr>
        <w:t>economic development of the district and the Town</w:t>
      </w:r>
      <w:r w:rsidRPr="00CE6D0C">
        <w:rPr>
          <w:rFonts w:ascii="Times New Roman" w:hAnsi="Times New Roman" w:cs="Times New Roman"/>
          <w:i/>
          <w:iCs/>
          <w:color w:val="3B3A3C"/>
          <w:kern w:val="0"/>
          <w:sz w:val="23"/>
          <w:szCs w:val="23"/>
        </w:rPr>
        <w:t xml:space="preserve">, </w:t>
      </w:r>
      <w:r w:rsidRPr="00CE6D0C">
        <w:rPr>
          <w:rFonts w:ascii="Times New Roman" w:hAnsi="Times New Roman" w:cs="Times New Roman"/>
          <w:i/>
          <w:iCs/>
          <w:color w:val="222229"/>
          <w:kern w:val="0"/>
          <w:sz w:val="23"/>
          <w:szCs w:val="23"/>
        </w:rPr>
        <w:t>at large</w:t>
      </w:r>
      <w:r w:rsidRPr="00CE6D0C">
        <w:rPr>
          <w:rFonts w:ascii="Times New Roman" w:hAnsi="Times New Roman" w:cs="Times New Roman"/>
          <w:i/>
          <w:iCs/>
          <w:color w:val="3B3A3C"/>
          <w:kern w:val="0"/>
          <w:sz w:val="23"/>
          <w:szCs w:val="23"/>
        </w:rPr>
        <w:t>.</w:t>
      </w:r>
    </w:p>
    <w:p w14:paraId="1EEEAB12" w14:textId="77777777" w:rsidR="00B6454F" w:rsidRDefault="00B6454F" w:rsidP="00471844">
      <w:pPr>
        <w:autoSpaceDE w:val="0"/>
        <w:autoSpaceDN w:val="0"/>
        <w:adjustRightInd w:val="0"/>
        <w:spacing w:after="0" w:line="240" w:lineRule="auto"/>
        <w:rPr>
          <w:rFonts w:ascii="Times New Roman" w:hAnsi="Times New Roman" w:cs="Times New Roman"/>
          <w:i/>
          <w:iCs/>
          <w:color w:val="222229"/>
          <w:kern w:val="0"/>
          <w:sz w:val="23"/>
          <w:szCs w:val="23"/>
        </w:rPr>
      </w:pPr>
    </w:p>
    <w:p w14:paraId="577DE235" w14:textId="77777777" w:rsidR="00B6454F" w:rsidRPr="00F35E61" w:rsidRDefault="00B6454F" w:rsidP="00B6454F">
      <w:pPr>
        <w:spacing w:after="0" w:line="240" w:lineRule="auto"/>
        <w:rPr>
          <w:rFonts w:ascii="Calibri" w:eastAsia="Times New Roman" w:hAnsi="Calibri" w:cs="Calibri"/>
          <w:color w:val="000000"/>
          <w:kern w:val="0"/>
          <w:sz w:val="22"/>
          <w:szCs w:val="22"/>
          <w:u w:val="single"/>
          <w14:ligatures w14:val="none"/>
        </w:rPr>
      </w:pPr>
      <w:r w:rsidRPr="00B6454F">
        <w:rPr>
          <w:rFonts w:ascii="Calibri" w:eastAsia="Times New Roman" w:hAnsi="Calibri" w:cs="Calibri"/>
          <w:color w:val="000000"/>
          <w:kern w:val="0"/>
          <w:sz w:val="22"/>
          <w:szCs w:val="22"/>
          <w:u w:val="single"/>
          <w14:ligatures w14:val="none"/>
        </w:rPr>
        <w:t>1/12/2021</w:t>
      </w:r>
      <w:r w:rsidRPr="00F35E61">
        <w:rPr>
          <w:rFonts w:ascii="Calibri" w:eastAsia="Times New Roman" w:hAnsi="Calibri" w:cs="Calibri"/>
          <w:color w:val="000000"/>
          <w:kern w:val="0"/>
          <w:sz w:val="22"/>
          <w:szCs w:val="22"/>
          <w:u w:val="single"/>
          <w14:ligatures w14:val="none"/>
        </w:rPr>
        <w:t xml:space="preserve"> </w:t>
      </w:r>
    </w:p>
    <w:tbl>
      <w:tblPr>
        <w:tblW w:w="10420" w:type="dxa"/>
        <w:tblLook w:val="04A0" w:firstRow="1" w:lastRow="0" w:firstColumn="1" w:lastColumn="0" w:noHBand="0" w:noVBand="1"/>
      </w:tblPr>
      <w:tblGrid>
        <w:gridCol w:w="10420"/>
      </w:tblGrid>
      <w:tr w:rsidR="00B6454F" w:rsidRPr="00B6454F" w14:paraId="465F87AD" w14:textId="77777777" w:rsidTr="00B6454F">
        <w:trPr>
          <w:trHeight w:val="600"/>
        </w:trPr>
        <w:tc>
          <w:tcPr>
            <w:tcW w:w="10420" w:type="dxa"/>
            <w:tcBorders>
              <w:top w:val="nil"/>
              <w:left w:val="nil"/>
              <w:bottom w:val="nil"/>
              <w:right w:val="nil"/>
            </w:tcBorders>
            <w:shd w:val="clear" w:color="000000" w:fill="FFFF00"/>
            <w:vAlign w:val="bottom"/>
            <w:hideMark/>
          </w:tcPr>
          <w:p w14:paraId="135BDDFA"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14:ligatures w14:val="none"/>
              </w:rPr>
              <w:t xml:space="preserve">Tegeder produces Initial Osceola Overlay Map - states will consider </w:t>
            </w:r>
            <w:proofErr w:type="spellStart"/>
            <w:r w:rsidRPr="00B6454F">
              <w:rPr>
                <w:rFonts w:ascii="Calibri" w:eastAsia="Times New Roman" w:hAnsi="Calibri" w:cs="Calibri"/>
                <w:color w:val="000000"/>
                <w:kern w:val="0"/>
                <w:sz w:val="22"/>
                <w:szCs w:val="22"/>
                <w14:ligatures w14:val="none"/>
              </w:rPr>
              <w:t>peroperties</w:t>
            </w:r>
            <w:proofErr w:type="spellEnd"/>
            <w:r w:rsidRPr="00B6454F">
              <w:rPr>
                <w:rFonts w:ascii="Calibri" w:eastAsia="Times New Roman" w:hAnsi="Calibri" w:cs="Calibri"/>
                <w:color w:val="000000"/>
                <w:kern w:val="0"/>
                <w:sz w:val="22"/>
                <w:szCs w:val="22"/>
                <w14:ligatures w14:val="none"/>
              </w:rPr>
              <w:t xml:space="preserve"> east of the Lake (Our Property) at a later date  </w:t>
            </w:r>
          </w:p>
        </w:tc>
      </w:tr>
      <w:tr w:rsidR="00B6454F" w:rsidRPr="00B6454F" w14:paraId="3B69B1CF" w14:textId="77777777" w:rsidTr="00B6454F">
        <w:trPr>
          <w:trHeight w:val="300"/>
        </w:trPr>
        <w:tc>
          <w:tcPr>
            <w:tcW w:w="10420" w:type="dxa"/>
            <w:tcBorders>
              <w:top w:val="nil"/>
              <w:left w:val="nil"/>
              <w:bottom w:val="nil"/>
              <w:right w:val="nil"/>
            </w:tcBorders>
            <w:shd w:val="clear" w:color="000000" w:fill="FFFF00"/>
            <w:noWrap/>
            <w:vAlign w:val="bottom"/>
            <w:hideMark/>
          </w:tcPr>
          <w:p w14:paraId="59E4D91A"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proofErr w:type="spellStart"/>
            <w:r w:rsidRPr="00B6454F">
              <w:rPr>
                <w:rFonts w:ascii="Calibri" w:eastAsia="Times New Roman" w:hAnsi="Calibri" w:cs="Calibri"/>
                <w:color w:val="000000"/>
                <w:kern w:val="0"/>
                <w:sz w:val="22"/>
                <w:szCs w:val="22"/>
                <w14:ligatures w14:val="none"/>
              </w:rPr>
              <w:t>Tegder</w:t>
            </w:r>
            <w:proofErr w:type="spellEnd"/>
            <w:r w:rsidRPr="00B6454F">
              <w:rPr>
                <w:rFonts w:ascii="Calibri" w:eastAsia="Times New Roman" w:hAnsi="Calibri" w:cs="Calibri"/>
                <w:color w:val="000000"/>
                <w:kern w:val="0"/>
                <w:sz w:val="22"/>
                <w:szCs w:val="22"/>
                <w14:ligatures w14:val="none"/>
              </w:rPr>
              <w:t xml:space="preserve"> original Map drawn by deputy Robin Steinberg </w:t>
            </w:r>
          </w:p>
        </w:tc>
      </w:tr>
      <w:tr w:rsidR="00B6454F" w:rsidRPr="00B6454F" w14:paraId="3609D81D" w14:textId="77777777" w:rsidTr="00B6454F">
        <w:trPr>
          <w:trHeight w:val="945"/>
        </w:trPr>
        <w:tc>
          <w:tcPr>
            <w:tcW w:w="10420" w:type="dxa"/>
            <w:tcBorders>
              <w:top w:val="nil"/>
              <w:left w:val="nil"/>
              <w:bottom w:val="nil"/>
              <w:right w:val="nil"/>
            </w:tcBorders>
            <w:shd w:val="clear" w:color="000000" w:fill="FFFF00"/>
            <w:vAlign w:val="center"/>
            <w:hideMark/>
          </w:tcPr>
          <w:p w14:paraId="60D7133C" w14:textId="77777777" w:rsidR="00B6454F" w:rsidRPr="00B6454F" w:rsidRDefault="00B6454F" w:rsidP="00B6454F">
            <w:pPr>
              <w:spacing w:after="0" w:line="240" w:lineRule="auto"/>
              <w:rPr>
                <w:rFonts w:ascii="Calibri" w:eastAsia="Times New Roman" w:hAnsi="Calibri" w:cs="Calibri"/>
                <w:color w:val="000000"/>
                <w:kern w:val="0"/>
                <w14:ligatures w14:val="none"/>
              </w:rPr>
            </w:pPr>
            <w:r w:rsidRPr="00B6454F">
              <w:rPr>
                <w:rFonts w:ascii="Calibri" w:eastAsia="Times New Roman" w:hAnsi="Calibri" w:cs="Calibri"/>
                <w:color w:val="000000"/>
                <w:kern w:val="0"/>
                <w14:ligatures w14:val="none"/>
              </w:rPr>
              <w:t xml:space="preserve">Tegeder specifically identified the hamlet known as Jefferson Valley and more specifically identified the Osceola Lake a district therein as an area of decay requiring action on the part of the Town to remediate  </w:t>
            </w:r>
          </w:p>
        </w:tc>
      </w:tr>
      <w:tr w:rsidR="00B6454F" w:rsidRPr="00B6454F" w14:paraId="555B34AE" w14:textId="77777777" w:rsidTr="00B6454F">
        <w:trPr>
          <w:trHeight w:val="630"/>
        </w:trPr>
        <w:tc>
          <w:tcPr>
            <w:tcW w:w="10420" w:type="dxa"/>
            <w:tcBorders>
              <w:top w:val="nil"/>
              <w:left w:val="nil"/>
              <w:bottom w:val="nil"/>
              <w:right w:val="nil"/>
            </w:tcBorders>
            <w:shd w:val="clear" w:color="000000" w:fill="FFFF00"/>
            <w:vAlign w:val="bottom"/>
            <w:hideMark/>
          </w:tcPr>
          <w:p w14:paraId="32B498EB" w14:textId="77777777" w:rsidR="00B6454F" w:rsidRPr="00B6454F" w:rsidRDefault="00B6454F" w:rsidP="00B6454F">
            <w:pPr>
              <w:spacing w:after="0" w:line="240" w:lineRule="auto"/>
              <w:rPr>
                <w:rFonts w:ascii="Calibri" w:eastAsia="Times New Roman" w:hAnsi="Calibri" w:cs="Calibri"/>
                <w:color w:val="000000"/>
                <w:kern w:val="0"/>
                <w14:ligatures w14:val="none"/>
              </w:rPr>
            </w:pPr>
            <w:r w:rsidRPr="00B6454F">
              <w:rPr>
                <w:rFonts w:ascii="Calibri" w:eastAsia="Times New Roman" w:hAnsi="Calibri" w:cs="Calibri"/>
                <w:color w:val="000000"/>
                <w:kern w:val="0"/>
                <w14:ligatures w14:val="none"/>
              </w:rPr>
              <w:t xml:space="preserve">The collective Town officials and Tegeder recognized in the meeting that the map Tegeder proposed failed to identify any such parcel </w:t>
            </w:r>
          </w:p>
        </w:tc>
      </w:tr>
    </w:tbl>
    <w:p w14:paraId="69FAB871" w14:textId="2D4F5508"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p>
    <w:p w14:paraId="4FDC290A" w14:textId="77777777" w:rsidR="00B6454F" w:rsidRDefault="00B6454F" w:rsidP="00471844">
      <w:pPr>
        <w:autoSpaceDE w:val="0"/>
        <w:autoSpaceDN w:val="0"/>
        <w:adjustRightInd w:val="0"/>
        <w:spacing w:after="0" w:line="240" w:lineRule="auto"/>
        <w:rPr>
          <w:rFonts w:ascii="Times New Roman" w:hAnsi="Times New Roman" w:cs="Times New Roman"/>
          <w:i/>
          <w:iCs/>
          <w:color w:val="222229"/>
          <w:kern w:val="0"/>
          <w:sz w:val="23"/>
          <w:szCs w:val="23"/>
        </w:rPr>
      </w:pPr>
    </w:p>
    <w:p w14:paraId="37BB06F9" w14:textId="1D074471"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u w:val="single"/>
          <w14:ligatures w14:val="none"/>
        </w:rPr>
        <w:t>1/13/2021</w:t>
      </w:r>
      <w:r>
        <w:rPr>
          <w:rFonts w:ascii="Calibri" w:eastAsia="Times New Roman" w:hAnsi="Calibri" w:cs="Calibri"/>
          <w:color w:val="000000"/>
          <w:kern w:val="0"/>
          <w:sz w:val="22"/>
          <w:szCs w:val="22"/>
          <w14:ligatures w14:val="none"/>
        </w:rPr>
        <w:t xml:space="preserve"> </w:t>
      </w:r>
      <w:r w:rsidRPr="00B6454F">
        <w:rPr>
          <w:rFonts w:ascii="Calibri" w:eastAsia="Times New Roman" w:hAnsi="Calibri" w:cs="Calibri"/>
          <w:color w:val="000000"/>
          <w:kern w:val="0"/>
          <w:sz w:val="22"/>
          <w:szCs w:val="22"/>
          <w14:ligatures w14:val="none"/>
        </w:rPr>
        <w:t>Sewer Map Shared with MS, DC, JT, EL</w:t>
      </w:r>
    </w:p>
    <w:p w14:paraId="68DFB4C5" w14:textId="77777777" w:rsidR="00B6454F" w:rsidRDefault="00B6454F" w:rsidP="00471844">
      <w:pPr>
        <w:autoSpaceDE w:val="0"/>
        <w:autoSpaceDN w:val="0"/>
        <w:adjustRightInd w:val="0"/>
        <w:spacing w:after="0" w:line="240" w:lineRule="auto"/>
        <w:rPr>
          <w:rFonts w:ascii="Times New Roman" w:hAnsi="Times New Roman" w:cs="Times New Roman"/>
          <w:i/>
          <w:iCs/>
          <w:color w:val="222229"/>
          <w:kern w:val="0"/>
          <w:sz w:val="23"/>
          <w:szCs w:val="23"/>
        </w:rPr>
      </w:pPr>
    </w:p>
    <w:p w14:paraId="42995F85" w14:textId="77777777" w:rsidR="00B6454F" w:rsidRDefault="00B6454F" w:rsidP="00471844">
      <w:pPr>
        <w:autoSpaceDE w:val="0"/>
        <w:autoSpaceDN w:val="0"/>
        <w:adjustRightInd w:val="0"/>
        <w:spacing w:after="0" w:line="240" w:lineRule="auto"/>
        <w:rPr>
          <w:rFonts w:ascii="Times New Roman" w:hAnsi="Times New Roman" w:cs="Times New Roman"/>
          <w:i/>
          <w:iCs/>
          <w:color w:val="222229"/>
          <w:kern w:val="0"/>
          <w:sz w:val="23"/>
          <w:szCs w:val="23"/>
        </w:rPr>
      </w:pPr>
    </w:p>
    <w:p w14:paraId="57A84635" w14:textId="1F71A618"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u w:val="single"/>
          <w14:ligatures w14:val="none"/>
        </w:rPr>
        <w:t>2/2/2021</w:t>
      </w:r>
      <w:r>
        <w:rPr>
          <w:rFonts w:ascii="Calibri" w:eastAsia="Times New Roman" w:hAnsi="Calibri" w:cs="Calibri"/>
          <w:color w:val="000000"/>
          <w:kern w:val="0"/>
          <w:sz w:val="22"/>
          <w:szCs w:val="22"/>
          <w14:ligatures w14:val="none"/>
        </w:rPr>
        <w:t xml:space="preserve">   </w:t>
      </w:r>
      <w:r w:rsidRPr="00B6454F">
        <w:rPr>
          <w:rFonts w:ascii="Calibri" w:eastAsia="Times New Roman" w:hAnsi="Calibri" w:cs="Calibri"/>
          <w:color w:val="000000"/>
          <w:kern w:val="0"/>
          <w:sz w:val="22"/>
          <w:szCs w:val="22"/>
          <w14:ligatures w14:val="none"/>
        </w:rPr>
        <w:t>Lake Osceola Corridor Sewer Plan sent to Matthew Slater (Town Supervisor - ("MS"))</w:t>
      </w:r>
    </w:p>
    <w:p w14:paraId="114845C1" w14:textId="77777777" w:rsidR="00B6454F" w:rsidRDefault="00B6454F" w:rsidP="00471844">
      <w:pPr>
        <w:autoSpaceDE w:val="0"/>
        <w:autoSpaceDN w:val="0"/>
        <w:adjustRightInd w:val="0"/>
        <w:spacing w:after="0" w:line="240" w:lineRule="auto"/>
        <w:rPr>
          <w:rFonts w:ascii="Times New Roman" w:hAnsi="Times New Roman" w:cs="Times New Roman"/>
          <w:i/>
          <w:iCs/>
          <w:color w:val="222229"/>
          <w:kern w:val="0"/>
          <w:sz w:val="23"/>
          <w:szCs w:val="23"/>
        </w:rPr>
      </w:pPr>
    </w:p>
    <w:p w14:paraId="60012078" w14:textId="2647925B" w:rsidR="00B6454F" w:rsidRPr="00B6454F" w:rsidRDefault="00B6454F" w:rsidP="00B6454F">
      <w:pPr>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u w:val="single"/>
          <w14:ligatures w14:val="none"/>
        </w:rPr>
        <w:lastRenderedPageBreak/>
        <w:t>2/4/2021</w:t>
      </w:r>
      <w:r>
        <w:rPr>
          <w:rFonts w:ascii="Calibri" w:eastAsia="Times New Roman" w:hAnsi="Calibri" w:cs="Calibri"/>
          <w:color w:val="000000"/>
          <w:kern w:val="0"/>
          <w:sz w:val="22"/>
          <w:szCs w:val="22"/>
          <w14:ligatures w14:val="none"/>
        </w:rPr>
        <w:t xml:space="preserve"> </w:t>
      </w:r>
      <w:r w:rsidRPr="00B6454F">
        <w:rPr>
          <w:rFonts w:ascii="Calibri" w:eastAsia="Times New Roman" w:hAnsi="Calibri" w:cs="Calibri"/>
          <w:color w:val="000000"/>
          <w:kern w:val="0"/>
          <w:sz w:val="22"/>
          <w:szCs w:val="22"/>
          <w14:ligatures w14:val="none"/>
        </w:rPr>
        <w:t xml:space="preserve">Email with MS regarding Sewer Install in Lake Osceola Corridor to Include Alice Roker (Town Board Member) </w:t>
      </w:r>
    </w:p>
    <w:p w14:paraId="196325F9" w14:textId="0BB47E9A" w:rsidR="00B6454F" w:rsidRPr="00B6454F" w:rsidRDefault="00B6454F" w:rsidP="00B6454F">
      <w:pPr>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u w:val="single"/>
          <w14:ligatures w14:val="none"/>
        </w:rPr>
        <w:t>2/7/2021</w:t>
      </w:r>
      <w:r>
        <w:rPr>
          <w:rFonts w:ascii="Calibri" w:eastAsia="Times New Roman" w:hAnsi="Calibri" w:cs="Calibri"/>
          <w:color w:val="000000"/>
          <w:kern w:val="0"/>
          <w:sz w:val="22"/>
          <w:szCs w:val="22"/>
          <w14:ligatures w14:val="none"/>
        </w:rPr>
        <w:t xml:space="preserve"> </w:t>
      </w:r>
      <w:r w:rsidRPr="00B6454F">
        <w:rPr>
          <w:rFonts w:ascii="Calibri" w:eastAsia="Times New Roman" w:hAnsi="Calibri" w:cs="Calibri"/>
          <w:color w:val="000000"/>
          <w:kern w:val="0"/>
          <w:sz w:val="22"/>
          <w:szCs w:val="22"/>
          <w14:ligatures w14:val="none"/>
        </w:rPr>
        <w:t xml:space="preserve">Email </w:t>
      </w:r>
      <w:proofErr w:type="gramStart"/>
      <w:r w:rsidRPr="00B6454F">
        <w:rPr>
          <w:rFonts w:ascii="Calibri" w:eastAsia="Times New Roman" w:hAnsi="Calibri" w:cs="Calibri"/>
          <w:color w:val="000000"/>
          <w:kern w:val="0"/>
          <w:sz w:val="22"/>
          <w:szCs w:val="22"/>
          <w14:ligatures w14:val="none"/>
        </w:rPr>
        <w:t>From</w:t>
      </w:r>
      <w:proofErr w:type="gramEnd"/>
      <w:r w:rsidRPr="00B6454F">
        <w:rPr>
          <w:rFonts w:ascii="Calibri" w:eastAsia="Times New Roman" w:hAnsi="Calibri" w:cs="Calibri"/>
          <w:color w:val="000000"/>
          <w:kern w:val="0"/>
          <w:sz w:val="22"/>
          <w:szCs w:val="22"/>
          <w14:ligatures w14:val="none"/>
        </w:rPr>
        <w:t xml:space="preserve"> MS confirmed "Sewer a tremendous benefit to our Town in many ways!"</w:t>
      </w:r>
    </w:p>
    <w:p w14:paraId="5E04A1ED" w14:textId="0524EFA4"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p>
    <w:p w14:paraId="21EEA16E" w14:textId="5AB3C2EA" w:rsidR="00B6454F" w:rsidRPr="00B6454F" w:rsidRDefault="00B6454F" w:rsidP="00B6454F">
      <w:pPr>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u w:val="single"/>
          <w14:ligatures w14:val="none"/>
        </w:rPr>
        <w:t>2/9/2021</w:t>
      </w:r>
      <w:r>
        <w:rPr>
          <w:rFonts w:ascii="Calibri" w:eastAsia="Times New Roman" w:hAnsi="Calibri" w:cs="Calibri"/>
          <w:color w:val="000000"/>
          <w:kern w:val="0"/>
          <w:sz w:val="22"/>
          <w:szCs w:val="22"/>
          <w14:ligatures w14:val="none"/>
        </w:rPr>
        <w:t xml:space="preserve"> </w:t>
      </w:r>
      <w:r w:rsidRPr="00B6454F">
        <w:rPr>
          <w:rFonts w:ascii="Calibri" w:eastAsia="Times New Roman" w:hAnsi="Calibri" w:cs="Calibri"/>
          <w:color w:val="000000"/>
          <w:kern w:val="0"/>
          <w:sz w:val="22"/>
          <w:szCs w:val="22"/>
          <w14:ligatures w14:val="none"/>
        </w:rPr>
        <w:t xml:space="preserve">Email string Confirming Sewer Mtg w/SD by zoom </w:t>
      </w:r>
    </w:p>
    <w:p w14:paraId="5AB89689" w14:textId="7673F6D5" w:rsidR="00B6454F" w:rsidRPr="00B6454F" w:rsidRDefault="00B6454F" w:rsidP="00B6454F">
      <w:pPr>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u w:val="single"/>
          <w14:ligatures w14:val="none"/>
        </w:rPr>
        <w:t>3/4/</w:t>
      </w:r>
      <w:proofErr w:type="gramStart"/>
      <w:r w:rsidRPr="00B6454F">
        <w:rPr>
          <w:rFonts w:ascii="Calibri" w:eastAsia="Times New Roman" w:hAnsi="Calibri" w:cs="Calibri"/>
          <w:color w:val="000000"/>
          <w:kern w:val="0"/>
          <w:sz w:val="22"/>
          <w:szCs w:val="22"/>
          <w:u w:val="single"/>
          <w14:ligatures w14:val="none"/>
        </w:rPr>
        <w:t>2021</w:t>
      </w:r>
      <w:r>
        <w:rPr>
          <w:rFonts w:ascii="Calibri" w:eastAsia="Times New Roman" w:hAnsi="Calibri" w:cs="Calibri"/>
          <w:color w:val="000000"/>
          <w:kern w:val="0"/>
          <w:sz w:val="22"/>
          <w:szCs w:val="22"/>
          <w14:ligatures w14:val="none"/>
        </w:rPr>
        <w:t xml:space="preserve">  </w:t>
      </w:r>
      <w:proofErr w:type="spellStart"/>
      <w:r w:rsidRPr="00B6454F">
        <w:rPr>
          <w:rFonts w:ascii="Calibri" w:eastAsia="Times New Roman" w:hAnsi="Calibri" w:cs="Calibri"/>
          <w:color w:val="000000"/>
          <w:kern w:val="0"/>
          <w:sz w:val="22"/>
          <w:szCs w:val="22"/>
          <w14:ligatures w14:val="none"/>
        </w:rPr>
        <w:t>Tegder</w:t>
      </w:r>
      <w:proofErr w:type="spellEnd"/>
      <w:proofErr w:type="gramEnd"/>
      <w:r w:rsidRPr="00B6454F">
        <w:rPr>
          <w:rFonts w:ascii="Calibri" w:eastAsia="Times New Roman" w:hAnsi="Calibri" w:cs="Calibri"/>
          <w:color w:val="000000"/>
          <w:kern w:val="0"/>
          <w:sz w:val="22"/>
          <w:szCs w:val="22"/>
          <w14:ligatures w14:val="none"/>
        </w:rPr>
        <w:t xml:space="preserve"> Drafts Revised March 4, 2021 for Lake Osceola PDDOZ Map - drawn by Robinm Steinberg </w:t>
      </w:r>
    </w:p>
    <w:p w14:paraId="0770B051" w14:textId="6926D1B7" w:rsidR="00CE6D0C" w:rsidRDefault="00CE6D0C" w:rsidP="00471844">
      <w:pPr>
        <w:autoSpaceDE w:val="0"/>
        <w:autoSpaceDN w:val="0"/>
        <w:adjustRightInd w:val="0"/>
        <w:spacing w:after="0" w:line="240" w:lineRule="auto"/>
        <w:rPr>
          <w:rFonts w:ascii="Times New Roman" w:hAnsi="Times New Roman" w:cs="Times New Roman"/>
          <w:i/>
          <w:iCs/>
          <w:color w:val="28282F"/>
          <w:kern w:val="0"/>
          <w:sz w:val="23"/>
          <w:szCs w:val="23"/>
        </w:rPr>
      </w:pPr>
      <w:r w:rsidRPr="00CE6D0C">
        <w:rPr>
          <w:rFonts w:ascii="Times New Roman" w:hAnsi="Times New Roman" w:cs="Times New Roman"/>
          <w:i/>
          <w:iCs/>
          <w:color w:val="222229"/>
          <w:kern w:val="0"/>
          <w:sz w:val="23"/>
          <w:szCs w:val="23"/>
        </w:rPr>
        <w:t>Town Board</w:t>
      </w:r>
      <w:r w:rsidRPr="00CE6D0C">
        <w:rPr>
          <w:rFonts w:ascii="Times New Roman" w:hAnsi="Times New Roman" w:cs="Times New Roman"/>
          <w:i/>
          <w:iCs/>
          <w:color w:val="3B3A3C"/>
          <w:kern w:val="0"/>
          <w:sz w:val="23"/>
          <w:szCs w:val="23"/>
        </w:rPr>
        <w:t>'</w:t>
      </w:r>
      <w:r w:rsidRPr="00CE6D0C">
        <w:rPr>
          <w:rFonts w:ascii="Times New Roman" w:hAnsi="Times New Roman" w:cs="Times New Roman"/>
          <w:i/>
          <w:iCs/>
          <w:color w:val="222229"/>
          <w:kern w:val="0"/>
          <w:sz w:val="23"/>
          <w:szCs w:val="23"/>
        </w:rPr>
        <w:t xml:space="preserve">s </w:t>
      </w:r>
      <w:r w:rsidRPr="00471844">
        <w:rPr>
          <w:rFonts w:ascii="Times New Roman" w:hAnsi="Times New Roman" w:cs="Times New Roman"/>
          <w:b/>
          <w:bCs/>
          <w:i/>
          <w:iCs/>
          <w:color w:val="222229"/>
          <w:kern w:val="0"/>
          <w:sz w:val="23"/>
          <w:szCs w:val="23"/>
          <w:u w:val="single"/>
        </w:rPr>
        <w:t>May 18</w:t>
      </w:r>
      <w:r w:rsidRPr="00471844">
        <w:rPr>
          <w:rFonts w:ascii="Times New Roman" w:hAnsi="Times New Roman" w:cs="Times New Roman"/>
          <w:b/>
          <w:bCs/>
          <w:i/>
          <w:iCs/>
          <w:color w:val="3B3A3C"/>
          <w:kern w:val="0"/>
          <w:sz w:val="23"/>
          <w:szCs w:val="23"/>
          <w:u w:val="single"/>
        </w:rPr>
        <w:t xml:space="preserve">, </w:t>
      </w:r>
      <w:r w:rsidRPr="00471844">
        <w:rPr>
          <w:rFonts w:ascii="Times New Roman" w:hAnsi="Times New Roman" w:cs="Times New Roman"/>
          <w:b/>
          <w:bCs/>
          <w:i/>
          <w:iCs/>
          <w:color w:val="222229"/>
          <w:kern w:val="0"/>
          <w:sz w:val="23"/>
          <w:szCs w:val="23"/>
          <w:u w:val="single"/>
        </w:rPr>
        <w:t>2021</w:t>
      </w:r>
      <w:r>
        <w:rPr>
          <w:rFonts w:ascii="Times New Roman" w:hAnsi="Times New Roman" w:cs="Times New Roman"/>
          <w:i/>
          <w:iCs/>
          <w:color w:val="222229"/>
          <w:kern w:val="0"/>
          <w:sz w:val="23"/>
          <w:szCs w:val="23"/>
        </w:rPr>
        <w:t xml:space="preserve">… </w:t>
      </w:r>
      <w:r w:rsidRPr="00471844">
        <w:rPr>
          <w:rFonts w:ascii="Times New Roman" w:hAnsi="Times New Roman" w:cs="Times New Roman"/>
          <w:i/>
          <w:iCs/>
          <w:color w:val="222229"/>
          <w:kern w:val="0"/>
          <w:sz w:val="23"/>
          <w:szCs w:val="23"/>
        </w:rPr>
        <w:t>My</w:t>
      </w:r>
      <w:r w:rsidR="00471844" w:rsidRPr="00471844">
        <w:rPr>
          <w:rFonts w:ascii="Times New Roman" w:hAnsi="Times New Roman" w:cs="Times New Roman"/>
          <w:i/>
          <w:iCs/>
          <w:color w:val="222229"/>
          <w:kern w:val="0"/>
          <w:sz w:val="23"/>
          <w:szCs w:val="23"/>
        </w:rPr>
        <w:t xml:space="preserve"> </w:t>
      </w:r>
      <w:r w:rsidRPr="00471844">
        <w:rPr>
          <w:rFonts w:ascii="Times New Roman" w:hAnsi="Times New Roman" w:cs="Times New Roman"/>
          <w:i/>
          <w:iCs/>
          <w:color w:val="222229"/>
          <w:kern w:val="0"/>
          <w:sz w:val="23"/>
          <w:szCs w:val="23"/>
        </w:rPr>
        <w:t>presentation provided a detailed description and definition of the overlay zone</w:t>
      </w:r>
      <w:r w:rsidRPr="00471844">
        <w:rPr>
          <w:rFonts w:ascii="Times New Roman" w:hAnsi="Times New Roman" w:cs="Times New Roman"/>
          <w:i/>
          <w:iCs/>
          <w:color w:val="3B3A3C"/>
          <w:kern w:val="0"/>
          <w:sz w:val="23"/>
          <w:szCs w:val="23"/>
        </w:rPr>
        <w:t xml:space="preserve">, </w:t>
      </w:r>
      <w:r w:rsidRPr="00471844">
        <w:rPr>
          <w:rFonts w:ascii="Times New Roman" w:hAnsi="Times New Roman" w:cs="Times New Roman"/>
          <w:i/>
          <w:iCs/>
          <w:color w:val="222229"/>
          <w:kern w:val="0"/>
          <w:sz w:val="23"/>
          <w:szCs w:val="23"/>
        </w:rPr>
        <w:t>a description of the</w:t>
      </w:r>
      <w:r w:rsidRPr="00471844">
        <w:rPr>
          <w:rFonts w:ascii="Times New Roman" w:hAnsi="Times New Roman" w:cs="Times New Roman"/>
          <w:i/>
          <w:iCs/>
          <w:color w:val="222229"/>
          <w:kern w:val="0"/>
          <w:sz w:val="23"/>
          <w:szCs w:val="23"/>
        </w:rPr>
        <w:t xml:space="preserve"> </w:t>
      </w:r>
      <w:r w:rsidRPr="00471844">
        <w:rPr>
          <w:rFonts w:ascii="Times New Roman" w:hAnsi="Times New Roman" w:cs="Times New Roman"/>
          <w:i/>
          <w:iCs/>
          <w:color w:val="222229"/>
          <w:kern w:val="0"/>
          <w:sz w:val="23"/>
          <w:szCs w:val="23"/>
        </w:rPr>
        <w:t>intent and purpose in adopting such a zone</w:t>
      </w:r>
      <w:r w:rsidRPr="00471844">
        <w:rPr>
          <w:rFonts w:ascii="Times New Roman" w:hAnsi="Times New Roman" w:cs="Times New Roman"/>
          <w:i/>
          <w:iCs/>
          <w:color w:val="3B3A3C"/>
          <w:kern w:val="0"/>
          <w:sz w:val="23"/>
          <w:szCs w:val="23"/>
        </w:rPr>
        <w:t xml:space="preserve">, </w:t>
      </w:r>
      <w:r w:rsidRPr="00471844">
        <w:rPr>
          <w:rFonts w:ascii="Times New Roman" w:hAnsi="Times New Roman" w:cs="Times New Roman"/>
          <w:i/>
          <w:iCs/>
          <w:color w:val="222229"/>
          <w:kern w:val="0"/>
          <w:sz w:val="23"/>
          <w:szCs w:val="23"/>
        </w:rPr>
        <w:t>the law as a potential solution to the economic issues the</w:t>
      </w:r>
      <w:r w:rsidRPr="00471844">
        <w:rPr>
          <w:rFonts w:ascii="Times New Roman" w:hAnsi="Times New Roman" w:cs="Times New Roman"/>
          <w:i/>
          <w:iCs/>
          <w:color w:val="222229"/>
          <w:kern w:val="0"/>
          <w:sz w:val="23"/>
          <w:szCs w:val="23"/>
        </w:rPr>
        <w:t xml:space="preserve"> </w:t>
      </w:r>
      <w:r w:rsidRPr="00471844">
        <w:rPr>
          <w:rFonts w:ascii="Times New Roman" w:hAnsi="Times New Roman" w:cs="Times New Roman"/>
          <w:i/>
          <w:iCs/>
          <w:color w:val="222229"/>
          <w:kern w:val="0"/>
          <w:sz w:val="23"/>
          <w:szCs w:val="23"/>
        </w:rPr>
        <w:t>Town is facing</w:t>
      </w:r>
      <w:r w:rsidRPr="00471844">
        <w:rPr>
          <w:rFonts w:ascii="Times New Roman" w:hAnsi="Times New Roman" w:cs="Times New Roman"/>
          <w:i/>
          <w:iCs/>
          <w:color w:val="3B3A3C"/>
          <w:kern w:val="0"/>
          <w:sz w:val="23"/>
          <w:szCs w:val="23"/>
        </w:rPr>
        <w:t xml:space="preserve">, </w:t>
      </w:r>
      <w:r w:rsidRPr="00471844">
        <w:rPr>
          <w:rFonts w:ascii="Times New Roman" w:hAnsi="Times New Roman" w:cs="Times New Roman"/>
          <w:i/>
          <w:iCs/>
          <w:color w:val="222229"/>
          <w:kern w:val="0"/>
          <w:sz w:val="23"/>
          <w:szCs w:val="23"/>
        </w:rPr>
        <w:t>and a detailed description of how the law works as written. I also spoke about the</w:t>
      </w:r>
      <w:r w:rsidRPr="00471844">
        <w:rPr>
          <w:rFonts w:ascii="Times New Roman" w:hAnsi="Times New Roman" w:cs="Times New Roman"/>
          <w:i/>
          <w:iCs/>
          <w:color w:val="222229"/>
          <w:kern w:val="0"/>
          <w:sz w:val="23"/>
          <w:szCs w:val="23"/>
        </w:rPr>
        <w:t xml:space="preserve"> </w:t>
      </w:r>
      <w:r w:rsidRPr="00471844">
        <w:rPr>
          <w:rFonts w:ascii="Times New Roman" w:hAnsi="Times New Roman" w:cs="Times New Roman"/>
          <w:i/>
          <w:iCs/>
          <w:color w:val="222229"/>
          <w:kern w:val="0"/>
          <w:sz w:val="23"/>
          <w:szCs w:val="23"/>
        </w:rPr>
        <w:t>Comprehensive Plan</w:t>
      </w:r>
      <w:r w:rsidRPr="00471844">
        <w:rPr>
          <w:rFonts w:ascii="Times New Roman" w:hAnsi="Times New Roman" w:cs="Times New Roman"/>
          <w:i/>
          <w:iCs/>
          <w:color w:val="3B3A3C"/>
          <w:kern w:val="0"/>
          <w:sz w:val="23"/>
          <w:szCs w:val="23"/>
        </w:rPr>
        <w:t xml:space="preserve">, </w:t>
      </w:r>
      <w:r w:rsidRPr="00471844">
        <w:rPr>
          <w:rFonts w:ascii="Times New Roman" w:hAnsi="Times New Roman" w:cs="Times New Roman"/>
          <w:i/>
          <w:iCs/>
          <w:color w:val="222229"/>
          <w:kern w:val="0"/>
          <w:sz w:val="23"/>
          <w:szCs w:val="23"/>
        </w:rPr>
        <w:t>noting its guiding principles for development, among many other things</w:t>
      </w:r>
      <w:r w:rsidR="00471844">
        <w:rPr>
          <w:rFonts w:ascii="Times New Roman" w:hAnsi="Times New Roman" w:cs="Times New Roman"/>
          <w:i/>
          <w:iCs/>
          <w:color w:val="222229"/>
          <w:kern w:val="0"/>
          <w:sz w:val="23"/>
          <w:szCs w:val="23"/>
        </w:rPr>
        <w:t xml:space="preserve">… </w:t>
      </w:r>
      <w:r w:rsidR="00471844" w:rsidRPr="00471844">
        <w:rPr>
          <w:rFonts w:ascii="Times New Roman" w:hAnsi="Times New Roman" w:cs="Times New Roman"/>
          <w:i/>
          <w:iCs/>
          <w:color w:val="28282F"/>
          <w:kern w:val="0"/>
          <w:sz w:val="23"/>
          <w:szCs w:val="23"/>
        </w:rPr>
        <w:t>However</w:t>
      </w:r>
      <w:r w:rsidR="00471844" w:rsidRPr="00471844">
        <w:rPr>
          <w:rFonts w:ascii="Times New Roman" w:hAnsi="Times New Roman" w:cs="Times New Roman"/>
          <w:i/>
          <w:iCs/>
          <w:color w:val="49484A"/>
          <w:kern w:val="0"/>
          <w:sz w:val="23"/>
          <w:szCs w:val="23"/>
        </w:rPr>
        <w:t xml:space="preserve">, </w:t>
      </w:r>
      <w:r w:rsidR="00471844" w:rsidRPr="00471844">
        <w:rPr>
          <w:rFonts w:ascii="Times New Roman" w:hAnsi="Times New Roman" w:cs="Times New Roman"/>
          <w:i/>
          <w:iCs/>
          <w:color w:val="28282F"/>
          <w:kern w:val="0"/>
          <w:sz w:val="23"/>
          <w:szCs w:val="23"/>
        </w:rPr>
        <w:t>in</w:t>
      </w:r>
      <w:r w:rsidR="00471844" w:rsidRPr="00471844">
        <w:rPr>
          <w:rFonts w:ascii="Times New Roman" w:hAnsi="Times New Roman" w:cs="Times New Roman"/>
          <w:i/>
          <w:iCs/>
          <w:color w:val="28282F"/>
          <w:kern w:val="0"/>
          <w:sz w:val="23"/>
          <w:szCs w:val="23"/>
        </w:rPr>
        <w:t xml:space="preserve"> </w:t>
      </w:r>
      <w:r w:rsidR="00471844" w:rsidRPr="00471844">
        <w:rPr>
          <w:rFonts w:ascii="Times New Roman" w:hAnsi="Times New Roman" w:cs="Times New Roman"/>
          <w:i/>
          <w:iCs/>
          <w:color w:val="28282F"/>
          <w:kern w:val="0"/>
          <w:sz w:val="23"/>
          <w:szCs w:val="23"/>
        </w:rPr>
        <w:t>varying degrees, each of the hamlet centers lacks the mixed-use oriented character that distinguishes</w:t>
      </w:r>
      <w:r w:rsidR="00471844" w:rsidRPr="00471844">
        <w:rPr>
          <w:rFonts w:ascii="Times New Roman" w:hAnsi="Times New Roman" w:cs="Times New Roman"/>
          <w:i/>
          <w:iCs/>
          <w:color w:val="28282F"/>
          <w:kern w:val="0"/>
          <w:sz w:val="23"/>
          <w:szCs w:val="23"/>
        </w:rPr>
        <w:t xml:space="preserve"> </w:t>
      </w:r>
      <w:r w:rsidR="00471844" w:rsidRPr="00471844">
        <w:rPr>
          <w:rFonts w:ascii="Times New Roman" w:hAnsi="Times New Roman" w:cs="Times New Roman"/>
          <w:i/>
          <w:iCs/>
          <w:color w:val="28282F"/>
          <w:kern w:val="0"/>
          <w:sz w:val="23"/>
          <w:szCs w:val="23"/>
        </w:rPr>
        <w:t>more vibrant business districts." A copy of the Comprehensive Plan appears in the Certified Record of</w:t>
      </w:r>
      <w:r w:rsidR="00471844" w:rsidRPr="00471844">
        <w:rPr>
          <w:rFonts w:ascii="Times New Roman" w:hAnsi="Times New Roman" w:cs="Times New Roman"/>
          <w:i/>
          <w:iCs/>
          <w:color w:val="28282F"/>
          <w:kern w:val="0"/>
          <w:sz w:val="23"/>
          <w:szCs w:val="23"/>
        </w:rPr>
        <w:t xml:space="preserve"> </w:t>
      </w:r>
      <w:r w:rsidR="00471844" w:rsidRPr="00471844">
        <w:rPr>
          <w:rFonts w:ascii="Times New Roman" w:hAnsi="Times New Roman" w:cs="Times New Roman"/>
          <w:i/>
          <w:iCs/>
          <w:color w:val="28282F"/>
          <w:kern w:val="0"/>
          <w:sz w:val="23"/>
          <w:szCs w:val="23"/>
        </w:rPr>
        <w:t>Proceedings</w:t>
      </w:r>
    </w:p>
    <w:p w14:paraId="14D54411" w14:textId="77777777" w:rsidR="00471844" w:rsidRDefault="00471844" w:rsidP="00471844">
      <w:pPr>
        <w:autoSpaceDE w:val="0"/>
        <w:autoSpaceDN w:val="0"/>
        <w:adjustRightInd w:val="0"/>
        <w:spacing w:after="0" w:line="240" w:lineRule="auto"/>
        <w:rPr>
          <w:rFonts w:ascii="Times New Roman" w:hAnsi="Times New Roman" w:cs="Times New Roman"/>
          <w:i/>
          <w:iCs/>
          <w:color w:val="28282F"/>
          <w:kern w:val="0"/>
          <w:sz w:val="23"/>
          <w:szCs w:val="23"/>
        </w:rPr>
      </w:pPr>
    </w:p>
    <w:p w14:paraId="5946C201" w14:textId="0A8D8898" w:rsidR="00B6454F" w:rsidRPr="00B6454F" w:rsidRDefault="00B6454F" w:rsidP="00B6454F">
      <w:pPr>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u w:val="single"/>
          <w14:ligatures w14:val="none"/>
        </w:rPr>
        <w:t>8/1/</w:t>
      </w:r>
      <w:proofErr w:type="gramStart"/>
      <w:r w:rsidRPr="00B6454F">
        <w:rPr>
          <w:rFonts w:ascii="Calibri" w:eastAsia="Times New Roman" w:hAnsi="Calibri" w:cs="Calibri"/>
          <w:color w:val="000000"/>
          <w:kern w:val="0"/>
          <w:sz w:val="22"/>
          <w:szCs w:val="22"/>
          <w:u w:val="single"/>
          <w14:ligatures w14:val="none"/>
        </w:rPr>
        <w:t>2021</w:t>
      </w:r>
      <w:r>
        <w:rPr>
          <w:rFonts w:ascii="Calibri" w:eastAsia="Times New Roman" w:hAnsi="Calibri" w:cs="Calibri"/>
          <w:color w:val="000000"/>
          <w:kern w:val="0"/>
          <w:sz w:val="22"/>
          <w:szCs w:val="22"/>
          <w14:ligatures w14:val="none"/>
        </w:rPr>
        <w:t xml:space="preserve">  </w:t>
      </w:r>
      <w:r w:rsidRPr="00B6454F">
        <w:rPr>
          <w:rFonts w:ascii="Calibri" w:eastAsia="Times New Roman" w:hAnsi="Calibri" w:cs="Calibri"/>
          <w:color w:val="000000"/>
          <w:kern w:val="0"/>
          <w:sz w:val="22"/>
          <w:szCs w:val="22"/>
          <w14:ligatures w14:val="none"/>
        </w:rPr>
        <w:t>Slater</w:t>
      </w:r>
      <w:proofErr w:type="gramEnd"/>
      <w:r w:rsidRPr="00B6454F">
        <w:rPr>
          <w:rFonts w:ascii="Calibri" w:eastAsia="Times New Roman" w:hAnsi="Calibri" w:cs="Calibri"/>
          <w:color w:val="000000"/>
          <w:kern w:val="0"/>
          <w:sz w:val="22"/>
          <w:szCs w:val="22"/>
          <w14:ligatures w14:val="none"/>
        </w:rPr>
        <w:t xml:space="preserve"> Zoom Invite Including Alice Roker to discuss </w:t>
      </w:r>
      <w:proofErr w:type="spellStart"/>
      <w:r w:rsidRPr="00B6454F">
        <w:rPr>
          <w:rFonts w:ascii="Calibri" w:eastAsia="Times New Roman" w:hAnsi="Calibri" w:cs="Calibri"/>
          <w:color w:val="000000"/>
          <w:kern w:val="0"/>
          <w:sz w:val="22"/>
          <w:szCs w:val="22"/>
          <w14:ligatures w14:val="none"/>
        </w:rPr>
        <w:t>Creatrive</w:t>
      </w:r>
      <w:proofErr w:type="spellEnd"/>
      <w:r w:rsidRPr="00B6454F">
        <w:rPr>
          <w:rFonts w:ascii="Calibri" w:eastAsia="Times New Roman" w:hAnsi="Calibri" w:cs="Calibri"/>
          <w:color w:val="000000"/>
          <w:kern w:val="0"/>
          <w:sz w:val="22"/>
          <w:szCs w:val="22"/>
          <w14:ligatures w14:val="none"/>
        </w:rPr>
        <w:t xml:space="preserve"> sewer application in Lake Osceola Corridor </w:t>
      </w:r>
    </w:p>
    <w:p w14:paraId="749D5C21" w14:textId="3010E9B3" w:rsidR="00B6454F" w:rsidRPr="00F35E61" w:rsidRDefault="00B6454F" w:rsidP="00B6454F">
      <w:pPr>
        <w:spacing w:after="0" w:line="240" w:lineRule="auto"/>
        <w:rPr>
          <w:rFonts w:ascii="Calibri" w:eastAsia="Times New Roman" w:hAnsi="Calibri" w:cs="Calibri"/>
          <w:color w:val="000000"/>
          <w:kern w:val="0"/>
          <w:sz w:val="22"/>
          <w:szCs w:val="22"/>
          <w:u w:val="single"/>
          <w14:ligatures w14:val="none"/>
        </w:rPr>
      </w:pPr>
      <w:r w:rsidRPr="00B6454F">
        <w:rPr>
          <w:rFonts w:ascii="Calibri" w:eastAsia="Times New Roman" w:hAnsi="Calibri" w:cs="Calibri"/>
          <w:color w:val="000000"/>
          <w:kern w:val="0"/>
          <w:sz w:val="22"/>
          <w:szCs w:val="22"/>
          <w:u w:val="single"/>
          <w14:ligatures w14:val="none"/>
        </w:rPr>
        <w:t>11/19</w:t>
      </w:r>
      <w:r w:rsidR="00F94C55">
        <w:rPr>
          <w:rFonts w:ascii="Calibri" w:eastAsia="Times New Roman" w:hAnsi="Calibri" w:cs="Calibri"/>
          <w:color w:val="000000"/>
          <w:kern w:val="0"/>
          <w:sz w:val="22"/>
          <w:szCs w:val="22"/>
          <w:u w:val="single"/>
          <w14:ligatures w14:val="none"/>
        </w:rPr>
        <w:t>/</w:t>
      </w:r>
      <w:r w:rsidRPr="00B6454F">
        <w:rPr>
          <w:rFonts w:ascii="Calibri" w:eastAsia="Times New Roman" w:hAnsi="Calibri" w:cs="Calibri"/>
          <w:color w:val="000000"/>
          <w:kern w:val="0"/>
          <w:sz w:val="22"/>
          <w:szCs w:val="22"/>
          <w:u w:val="single"/>
          <w14:ligatures w14:val="none"/>
        </w:rPr>
        <w:t>2021</w:t>
      </w:r>
      <w:r w:rsidRPr="00F35E61">
        <w:rPr>
          <w:rFonts w:ascii="Calibri" w:eastAsia="Times New Roman" w:hAnsi="Calibri" w:cs="Calibri"/>
          <w:color w:val="000000"/>
          <w:kern w:val="0"/>
          <w:sz w:val="22"/>
          <w:szCs w:val="22"/>
          <w:u w:val="single"/>
          <w14:ligatures w14:val="none"/>
        </w:rPr>
        <w:t xml:space="preserve"> </w:t>
      </w:r>
    </w:p>
    <w:tbl>
      <w:tblPr>
        <w:tblW w:w="10420" w:type="dxa"/>
        <w:tblLook w:val="04A0" w:firstRow="1" w:lastRow="0" w:firstColumn="1" w:lastColumn="0" w:noHBand="0" w:noVBand="1"/>
      </w:tblPr>
      <w:tblGrid>
        <w:gridCol w:w="10420"/>
      </w:tblGrid>
      <w:tr w:rsidR="00B6454F" w:rsidRPr="00B6454F" w14:paraId="7904664E" w14:textId="77777777" w:rsidTr="00B6454F">
        <w:trPr>
          <w:trHeight w:val="300"/>
        </w:trPr>
        <w:tc>
          <w:tcPr>
            <w:tcW w:w="10420" w:type="dxa"/>
            <w:tcBorders>
              <w:top w:val="nil"/>
              <w:left w:val="nil"/>
              <w:bottom w:val="nil"/>
              <w:right w:val="nil"/>
            </w:tcBorders>
            <w:shd w:val="clear" w:color="000000" w:fill="FFFF00"/>
            <w:noWrap/>
            <w:vAlign w:val="bottom"/>
            <w:hideMark/>
          </w:tcPr>
          <w:p w14:paraId="53E45101"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14:ligatures w14:val="none"/>
              </w:rPr>
              <w:t>BFJ Produces the EAF for Lake Osceola Planned Design District Overlay Zone ("LO-PDDOZ")</w:t>
            </w:r>
          </w:p>
        </w:tc>
      </w:tr>
      <w:tr w:rsidR="00B6454F" w:rsidRPr="00B6454F" w14:paraId="7B6BA0E8" w14:textId="77777777" w:rsidTr="00B6454F">
        <w:trPr>
          <w:trHeight w:val="300"/>
        </w:trPr>
        <w:tc>
          <w:tcPr>
            <w:tcW w:w="10420" w:type="dxa"/>
            <w:tcBorders>
              <w:top w:val="nil"/>
              <w:left w:val="nil"/>
              <w:bottom w:val="nil"/>
              <w:right w:val="nil"/>
            </w:tcBorders>
            <w:shd w:val="clear" w:color="000000" w:fill="FFFF00"/>
            <w:noWrap/>
            <w:vAlign w:val="bottom"/>
            <w:hideMark/>
          </w:tcPr>
          <w:p w14:paraId="38D5C176"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14:ligatures w14:val="none"/>
              </w:rPr>
              <w:t xml:space="preserve">BFJ EAF Part 1 </w:t>
            </w:r>
          </w:p>
        </w:tc>
      </w:tr>
      <w:tr w:rsidR="00B6454F" w:rsidRPr="00B6454F" w14:paraId="5020D022" w14:textId="77777777" w:rsidTr="00B6454F">
        <w:trPr>
          <w:trHeight w:val="1200"/>
        </w:trPr>
        <w:tc>
          <w:tcPr>
            <w:tcW w:w="10420" w:type="dxa"/>
            <w:tcBorders>
              <w:top w:val="nil"/>
              <w:left w:val="nil"/>
              <w:bottom w:val="nil"/>
              <w:right w:val="nil"/>
            </w:tcBorders>
            <w:shd w:val="clear" w:color="000000" w:fill="FFFF00"/>
            <w:vAlign w:val="bottom"/>
            <w:hideMark/>
          </w:tcPr>
          <w:p w14:paraId="6B08EAB3"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14:ligatures w14:val="none"/>
              </w:rPr>
              <w:t xml:space="preserve">p6 … create overlay zone to promote revitalization, economic </w:t>
            </w:r>
            <w:proofErr w:type="spellStart"/>
            <w:r w:rsidRPr="00B6454F">
              <w:rPr>
                <w:rFonts w:ascii="Calibri" w:eastAsia="Times New Roman" w:hAnsi="Calibri" w:cs="Calibri"/>
                <w:color w:val="000000"/>
                <w:kern w:val="0"/>
                <w:sz w:val="22"/>
                <w:szCs w:val="22"/>
                <w14:ligatures w14:val="none"/>
              </w:rPr>
              <w:t>developemnt</w:t>
            </w:r>
            <w:proofErr w:type="spellEnd"/>
            <w:r w:rsidRPr="00B6454F">
              <w:rPr>
                <w:rFonts w:ascii="Calibri" w:eastAsia="Times New Roman" w:hAnsi="Calibri" w:cs="Calibri"/>
                <w:color w:val="000000"/>
                <w:kern w:val="0"/>
                <w:sz w:val="22"/>
                <w:szCs w:val="22"/>
                <w14:ligatures w14:val="none"/>
              </w:rPr>
              <w:t>, and to provide housing opportunities … permit multifamily residential developments, mixed use residential and commercial buildings</w:t>
            </w:r>
            <w:proofErr w:type="gramStart"/>
            <w:r w:rsidRPr="00B6454F">
              <w:rPr>
                <w:rFonts w:ascii="Calibri" w:eastAsia="Times New Roman" w:hAnsi="Calibri" w:cs="Calibri"/>
                <w:color w:val="000000"/>
                <w:kern w:val="0"/>
                <w:sz w:val="22"/>
                <w:szCs w:val="22"/>
                <w14:ligatures w14:val="none"/>
              </w:rPr>
              <w:t xml:space="preserve"> ..</w:t>
            </w:r>
            <w:proofErr w:type="gramEnd"/>
            <w:r w:rsidRPr="00B6454F">
              <w:rPr>
                <w:rFonts w:ascii="Calibri" w:eastAsia="Times New Roman" w:hAnsi="Calibri" w:cs="Calibri"/>
                <w:color w:val="000000"/>
                <w:kern w:val="0"/>
                <w:sz w:val="22"/>
                <w:szCs w:val="22"/>
                <w14:ligatures w14:val="none"/>
              </w:rPr>
              <w:t xml:space="preserve"> Allow an FAR of .55</w:t>
            </w:r>
            <w:proofErr w:type="gramStart"/>
            <w:r w:rsidRPr="00B6454F">
              <w:rPr>
                <w:rFonts w:ascii="Calibri" w:eastAsia="Times New Roman" w:hAnsi="Calibri" w:cs="Calibri"/>
                <w:color w:val="000000"/>
                <w:kern w:val="0"/>
                <w:sz w:val="22"/>
                <w:szCs w:val="22"/>
                <w14:ligatures w14:val="none"/>
              </w:rPr>
              <w:t xml:space="preserve"> ..</w:t>
            </w:r>
            <w:proofErr w:type="gramEnd"/>
            <w:r w:rsidRPr="00B6454F">
              <w:rPr>
                <w:rFonts w:ascii="Calibri" w:eastAsia="Times New Roman" w:hAnsi="Calibri" w:cs="Calibri"/>
                <w:color w:val="000000"/>
                <w:kern w:val="0"/>
                <w:sz w:val="22"/>
                <w:szCs w:val="22"/>
                <w14:ligatures w14:val="none"/>
              </w:rPr>
              <w:t xml:space="preserve"> </w:t>
            </w:r>
            <w:proofErr w:type="spellStart"/>
            <w:r w:rsidRPr="00B6454F">
              <w:rPr>
                <w:rFonts w:ascii="Calibri" w:eastAsia="Times New Roman" w:hAnsi="Calibri" w:cs="Calibri"/>
                <w:color w:val="000000"/>
                <w:kern w:val="0"/>
                <w:sz w:val="22"/>
                <w:szCs w:val="22"/>
                <w14:ligatures w14:val="none"/>
              </w:rPr>
              <w:t>Buiklding</w:t>
            </w:r>
            <w:proofErr w:type="spellEnd"/>
            <w:r w:rsidRPr="00B6454F">
              <w:rPr>
                <w:rFonts w:ascii="Calibri" w:eastAsia="Times New Roman" w:hAnsi="Calibri" w:cs="Calibri"/>
                <w:color w:val="000000"/>
                <w:kern w:val="0"/>
                <w:sz w:val="22"/>
                <w:szCs w:val="22"/>
                <w14:ligatures w14:val="none"/>
              </w:rPr>
              <w:t xml:space="preserve"> heights of 3 stories</w:t>
            </w:r>
            <w:proofErr w:type="gramStart"/>
            <w:r w:rsidRPr="00B6454F">
              <w:rPr>
                <w:rFonts w:ascii="Calibri" w:eastAsia="Times New Roman" w:hAnsi="Calibri" w:cs="Calibri"/>
                <w:color w:val="000000"/>
                <w:kern w:val="0"/>
                <w:sz w:val="22"/>
                <w:szCs w:val="22"/>
                <w14:ligatures w14:val="none"/>
              </w:rPr>
              <w:t xml:space="preserve"> ..</w:t>
            </w:r>
            <w:proofErr w:type="gramEnd"/>
            <w:r w:rsidRPr="00B6454F">
              <w:rPr>
                <w:rFonts w:ascii="Calibri" w:eastAsia="Times New Roman" w:hAnsi="Calibri" w:cs="Calibri"/>
                <w:color w:val="000000"/>
                <w:kern w:val="0"/>
                <w:sz w:val="22"/>
                <w:szCs w:val="22"/>
                <w14:ligatures w14:val="none"/>
              </w:rPr>
              <w:t xml:space="preserve">guided by R3 districts </w:t>
            </w:r>
            <w:proofErr w:type="spellStart"/>
            <w:r w:rsidRPr="00B6454F">
              <w:rPr>
                <w:rFonts w:ascii="Calibri" w:eastAsia="Times New Roman" w:hAnsi="Calibri" w:cs="Calibri"/>
                <w:color w:val="000000"/>
                <w:kern w:val="0"/>
                <w:sz w:val="22"/>
                <w:szCs w:val="22"/>
                <w14:ligatures w14:val="none"/>
              </w:rPr>
              <w:t>fro</w:t>
            </w:r>
            <w:proofErr w:type="spellEnd"/>
            <w:r w:rsidRPr="00B6454F">
              <w:rPr>
                <w:rFonts w:ascii="Calibri" w:eastAsia="Times New Roman" w:hAnsi="Calibri" w:cs="Calibri"/>
                <w:color w:val="000000"/>
                <w:kern w:val="0"/>
                <w:sz w:val="22"/>
                <w:szCs w:val="22"/>
                <w14:ligatures w14:val="none"/>
              </w:rPr>
              <w:t xml:space="preserve"> multi-family housing </w:t>
            </w:r>
          </w:p>
        </w:tc>
      </w:tr>
      <w:tr w:rsidR="00B6454F" w:rsidRPr="00B6454F" w14:paraId="705C4680" w14:textId="77777777" w:rsidTr="00B6454F">
        <w:trPr>
          <w:trHeight w:val="300"/>
        </w:trPr>
        <w:tc>
          <w:tcPr>
            <w:tcW w:w="10420" w:type="dxa"/>
            <w:tcBorders>
              <w:top w:val="nil"/>
              <w:left w:val="nil"/>
              <w:bottom w:val="nil"/>
              <w:right w:val="nil"/>
            </w:tcBorders>
            <w:shd w:val="clear" w:color="000000" w:fill="FFFF00"/>
            <w:noWrap/>
            <w:vAlign w:val="bottom"/>
            <w:hideMark/>
          </w:tcPr>
          <w:p w14:paraId="15DD92FA"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proofErr w:type="gramStart"/>
            <w:r w:rsidRPr="00B6454F">
              <w:rPr>
                <w:rFonts w:ascii="Calibri" w:eastAsia="Times New Roman" w:hAnsi="Calibri" w:cs="Calibri"/>
                <w:color w:val="000000"/>
                <w:kern w:val="0"/>
                <w:sz w:val="22"/>
                <w:szCs w:val="22"/>
                <w14:ligatures w14:val="none"/>
              </w:rPr>
              <w:t>..</w:t>
            </w:r>
            <w:proofErr w:type="gramEnd"/>
            <w:r w:rsidRPr="00B6454F">
              <w:rPr>
                <w:rFonts w:ascii="Calibri" w:eastAsia="Times New Roman" w:hAnsi="Calibri" w:cs="Calibri"/>
                <w:color w:val="000000"/>
                <w:kern w:val="0"/>
                <w:sz w:val="22"/>
                <w:szCs w:val="22"/>
                <w14:ligatures w14:val="none"/>
              </w:rPr>
              <w:t xml:space="preserve">being reviewed at same time as Yorktown Heights Planned Design District Overlay Zone  </w:t>
            </w:r>
          </w:p>
        </w:tc>
      </w:tr>
      <w:tr w:rsidR="00B6454F" w:rsidRPr="00B6454F" w14:paraId="4E603C0D" w14:textId="77777777" w:rsidTr="00B6454F">
        <w:trPr>
          <w:trHeight w:val="300"/>
        </w:trPr>
        <w:tc>
          <w:tcPr>
            <w:tcW w:w="10420" w:type="dxa"/>
            <w:tcBorders>
              <w:top w:val="nil"/>
              <w:left w:val="nil"/>
              <w:bottom w:val="nil"/>
              <w:right w:val="nil"/>
            </w:tcBorders>
            <w:shd w:val="clear" w:color="000000" w:fill="FFFF00"/>
            <w:noWrap/>
            <w:vAlign w:val="bottom"/>
            <w:hideMark/>
          </w:tcPr>
          <w:p w14:paraId="1F0999DB"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proofErr w:type="gramStart"/>
            <w:r w:rsidRPr="00B6454F">
              <w:rPr>
                <w:rFonts w:ascii="Calibri" w:eastAsia="Times New Roman" w:hAnsi="Calibri" w:cs="Calibri"/>
                <w:color w:val="000000"/>
                <w:kern w:val="0"/>
                <w:sz w:val="22"/>
                <w:szCs w:val="22"/>
                <w14:ligatures w14:val="none"/>
              </w:rPr>
              <w:t>..</w:t>
            </w:r>
            <w:proofErr w:type="gramEnd"/>
            <w:r w:rsidRPr="00B6454F">
              <w:rPr>
                <w:rFonts w:ascii="Calibri" w:eastAsia="Times New Roman" w:hAnsi="Calibri" w:cs="Calibri"/>
                <w:color w:val="000000"/>
                <w:kern w:val="0"/>
                <w:sz w:val="22"/>
                <w:szCs w:val="22"/>
                <w14:ligatures w14:val="none"/>
              </w:rPr>
              <w:t>Contact is John Tegeder</w:t>
            </w:r>
            <w:proofErr w:type="gramStart"/>
            <w:r w:rsidRPr="00B6454F">
              <w:rPr>
                <w:rFonts w:ascii="Calibri" w:eastAsia="Times New Roman" w:hAnsi="Calibri" w:cs="Calibri"/>
                <w:color w:val="000000"/>
                <w:kern w:val="0"/>
                <w:sz w:val="22"/>
                <w:szCs w:val="22"/>
                <w14:ligatures w14:val="none"/>
              </w:rPr>
              <w:t xml:space="preserve"> ..</w:t>
            </w:r>
            <w:proofErr w:type="gramEnd"/>
            <w:r w:rsidRPr="00B6454F">
              <w:rPr>
                <w:rFonts w:ascii="Calibri" w:eastAsia="Times New Roman" w:hAnsi="Calibri" w:cs="Calibri"/>
                <w:color w:val="000000"/>
                <w:kern w:val="0"/>
                <w:sz w:val="22"/>
                <w:szCs w:val="22"/>
                <w14:ligatures w14:val="none"/>
              </w:rPr>
              <w:t>John Tegeder verified Information @ p18</w:t>
            </w:r>
          </w:p>
        </w:tc>
      </w:tr>
      <w:tr w:rsidR="00B6454F" w:rsidRPr="00B6454F" w14:paraId="7D186D4C" w14:textId="77777777" w:rsidTr="00B6454F">
        <w:trPr>
          <w:trHeight w:val="300"/>
        </w:trPr>
        <w:tc>
          <w:tcPr>
            <w:tcW w:w="10420" w:type="dxa"/>
            <w:tcBorders>
              <w:top w:val="nil"/>
              <w:left w:val="nil"/>
              <w:bottom w:val="nil"/>
              <w:right w:val="nil"/>
            </w:tcBorders>
            <w:shd w:val="clear" w:color="000000" w:fill="FFFF00"/>
            <w:noWrap/>
            <w:vAlign w:val="bottom"/>
            <w:hideMark/>
          </w:tcPr>
          <w:p w14:paraId="5CECA23A"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14:ligatures w14:val="none"/>
              </w:rPr>
              <w:t>… @p22 working off Tegeder 03/04/2021 Map</w:t>
            </w:r>
          </w:p>
        </w:tc>
      </w:tr>
      <w:tr w:rsidR="00B6454F" w:rsidRPr="00B6454F" w14:paraId="262120B9" w14:textId="77777777" w:rsidTr="00B6454F">
        <w:trPr>
          <w:trHeight w:val="1200"/>
        </w:trPr>
        <w:tc>
          <w:tcPr>
            <w:tcW w:w="10420" w:type="dxa"/>
            <w:tcBorders>
              <w:top w:val="nil"/>
              <w:left w:val="nil"/>
              <w:bottom w:val="nil"/>
              <w:right w:val="nil"/>
            </w:tcBorders>
            <w:shd w:val="clear" w:color="000000" w:fill="FFFF00"/>
            <w:vAlign w:val="bottom"/>
            <w:hideMark/>
          </w:tcPr>
          <w:p w14:paraId="2D2601D5"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proofErr w:type="gramStart"/>
            <w:r w:rsidRPr="00B6454F">
              <w:rPr>
                <w:rFonts w:ascii="Calibri" w:eastAsia="Times New Roman" w:hAnsi="Calibri" w:cs="Calibri"/>
                <w:color w:val="000000"/>
                <w:kern w:val="0"/>
                <w:sz w:val="22"/>
                <w:szCs w:val="22"/>
                <w14:ligatures w14:val="none"/>
              </w:rPr>
              <w:t>..</w:t>
            </w:r>
            <w:proofErr w:type="gramEnd"/>
            <w:r w:rsidRPr="00B6454F">
              <w:rPr>
                <w:rFonts w:ascii="Calibri" w:eastAsia="Times New Roman" w:hAnsi="Calibri" w:cs="Calibri"/>
                <w:color w:val="000000"/>
                <w:kern w:val="0"/>
                <w:sz w:val="22"/>
                <w:szCs w:val="22"/>
                <w14:ligatures w14:val="none"/>
              </w:rPr>
              <w:t>p24 Executive Summary "THERE ARE NO KNOWN SITES IN LKAE OSCEOLA THAT ARE RELYING ON THE PROPOSED OVERLAY ZONING FOR DEVELOPMENT"</w:t>
            </w:r>
            <w:proofErr w:type="gramStart"/>
            <w:r w:rsidRPr="00B6454F">
              <w:rPr>
                <w:rFonts w:ascii="Calibri" w:eastAsia="Times New Roman" w:hAnsi="Calibri" w:cs="Calibri"/>
                <w:color w:val="000000"/>
                <w:kern w:val="0"/>
                <w:sz w:val="22"/>
                <w:szCs w:val="22"/>
                <w14:ligatures w14:val="none"/>
              </w:rPr>
              <w:t xml:space="preserve"> ..</w:t>
            </w:r>
            <w:proofErr w:type="gramEnd"/>
            <w:r w:rsidRPr="00B6454F">
              <w:rPr>
                <w:rFonts w:ascii="Calibri" w:eastAsia="Times New Roman" w:hAnsi="Calibri" w:cs="Calibri"/>
                <w:color w:val="000000"/>
                <w:kern w:val="0"/>
                <w:sz w:val="22"/>
                <w:szCs w:val="22"/>
                <w14:ligatures w14:val="none"/>
              </w:rPr>
              <w:t xml:space="preserve"> </w:t>
            </w:r>
            <w:proofErr w:type="gramStart"/>
            <w:r w:rsidRPr="00B6454F">
              <w:rPr>
                <w:rFonts w:ascii="Calibri" w:eastAsia="Times New Roman" w:hAnsi="Calibri" w:cs="Calibri"/>
                <w:color w:val="000000"/>
                <w:kern w:val="0"/>
                <w:sz w:val="22"/>
                <w:szCs w:val="22"/>
                <w14:ligatures w14:val="none"/>
              </w:rPr>
              <w:t>Therefore</w:t>
            </w:r>
            <w:proofErr w:type="gramEnd"/>
            <w:r w:rsidRPr="00B6454F">
              <w:rPr>
                <w:rFonts w:ascii="Calibri" w:eastAsia="Times New Roman" w:hAnsi="Calibri" w:cs="Calibri"/>
                <w:color w:val="000000"/>
                <w:kern w:val="0"/>
                <w:sz w:val="22"/>
                <w:szCs w:val="22"/>
                <w14:ligatures w14:val="none"/>
              </w:rPr>
              <w:t xml:space="preserve"> projected future development using Soft Sites</w:t>
            </w:r>
            <w:proofErr w:type="gramStart"/>
            <w:r w:rsidRPr="00B6454F">
              <w:rPr>
                <w:rFonts w:ascii="Calibri" w:eastAsia="Times New Roman" w:hAnsi="Calibri" w:cs="Calibri"/>
                <w:color w:val="000000"/>
                <w:kern w:val="0"/>
                <w:sz w:val="22"/>
                <w:szCs w:val="22"/>
                <w14:ligatures w14:val="none"/>
              </w:rPr>
              <w:t xml:space="preserve"> ..</w:t>
            </w:r>
            <w:proofErr w:type="gramEnd"/>
            <w:r w:rsidRPr="00B6454F">
              <w:rPr>
                <w:rFonts w:ascii="Calibri" w:eastAsia="Times New Roman" w:hAnsi="Calibri" w:cs="Calibri"/>
                <w:color w:val="000000"/>
                <w:kern w:val="0"/>
                <w:sz w:val="22"/>
                <w:szCs w:val="22"/>
                <w14:ligatures w14:val="none"/>
              </w:rPr>
              <w:t xml:space="preserve"> Sites that are </w:t>
            </w:r>
            <w:proofErr w:type="spellStart"/>
            <w:proofErr w:type="gramStart"/>
            <w:r w:rsidRPr="00B6454F">
              <w:rPr>
                <w:rFonts w:ascii="Calibri" w:eastAsia="Times New Roman" w:hAnsi="Calibri" w:cs="Calibri"/>
                <w:color w:val="000000"/>
                <w:kern w:val="0"/>
                <w:sz w:val="22"/>
                <w:szCs w:val="22"/>
                <w14:ligatures w14:val="none"/>
              </w:rPr>
              <w:t>like;ey</w:t>
            </w:r>
            <w:proofErr w:type="spellEnd"/>
            <w:proofErr w:type="gramEnd"/>
            <w:r w:rsidRPr="00B6454F">
              <w:rPr>
                <w:rFonts w:ascii="Calibri" w:eastAsia="Times New Roman" w:hAnsi="Calibri" w:cs="Calibri"/>
                <w:color w:val="000000"/>
                <w:kern w:val="0"/>
                <w:sz w:val="22"/>
                <w:szCs w:val="22"/>
                <w14:ligatures w14:val="none"/>
              </w:rPr>
              <w:t xml:space="preserve"> to be developed</w:t>
            </w:r>
            <w:proofErr w:type="gramStart"/>
            <w:r w:rsidRPr="00B6454F">
              <w:rPr>
                <w:rFonts w:ascii="Calibri" w:eastAsia="Times New Roman" w:hAnsi="Calibri" w:cs="Calibri"/>
                <w:color w:val="000000"/>
                <w:kern w:val="0"/>
                <w:sz w:val="22"/>
                <w:szCs w:val="22"/>
                <w14:ligatures w14:val="none"/>
              </w:rPr>
              <w:t xml:space="preserve"> ..</w:t>
            </w:r>
            <w:proofErr w:type="gramEnd"/>
            <w:r w:rsidRPr="00B6454F">
              <w:rPr>
                <w:rFonts w:ascii="Calibri" w:eastAsia="Times New Roman" w:hAnsi="Calibri" w:cs="Calibri"/>
                <w:color w:val="000000"/>
                <w:kern w:val="0"/>
                <w:sz w:val="22"/>
                <w:szCs w:val="22"/>
                <w14:ligatures w14:val="none"/>
              </w:rPr>
              <w:t xml:space="preserve">identified the Soft Sites due to vacancy </w:t>
            </w:r>
            <w:proofErr w:type="spellStart"/>
            <w:r w:rsidRPr="00B6454F">
              <w:rPr>
                <w:rFonts w:ascii="Calibri" w:eastAsia="Times New Roman" w:hAnsi="Calibri" w:cs="Calibri"/>
                <w:color w:val="000000"/>
                <w:kern w:val="0"/>
                <w:sz w:val="22"/>
                <w:szCs w:val="22"/>
                <w14:ligatures w14:val="none"/>
              </w:rPr>
              <w:t>ststus</w:t>
            </w:r>
            <w:proofErr w:type="spellEnd"/>
            <w:r w:rsidRPr="00B6454F">
              <w:rPr>
                <w:rFonts w:ascii="Calibri" w:eastAsia="Times New Roman" w:hAnsi="Calibri" w:cs="Calibri"/>
                <w:color w:val="000000"/>
                <w:kern w:val="0"/>
                <w:sz w:val="22"/>
                <w:szCs w:val="22"/>
                <w14:ligatures w14:val="none"/>
              </w:rPr>
              <w:t>, common ownership and site conditions (location, area, and topography)</w:t>
            </w:r>
          </w:p>
        </w:tc>
      </w:tr>
      <w:tr w:rsidR="00B6454F" w:rsidRPr="00B6454F" w14:paraId="3E637D08" w14:textId="77777777" w:rsidTr="00B6454F">
        <w:trPr>
          <w:trHeight w:val="600"/>
        </w:trPr>
        <w:tc>
          <w:tcPr>
            <w:tcW w:w="10420" w:type="dxa"/>
            <w:tcBorders>
              <w:top w:val="nil"/>
              <w:left w:val="nil"/>
              <w:bottom w:val="nil"/>
              <w:right w:val="nil"/>
            </w:tcBorders>
            <w:shd w:val="clear" w:color="000000" w:fill="FFFF00"/>
            <w:vAlign w:val="bottom"/>
            <w:hideMark/>
          </w:tcPr>
          <w:p w14:paraId="5FF1129A"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proofErr w:type="gramStart"/>
            <w:r w:rsidRPr="00B6454F">
              <w:rPr>
                <w:rFonts w:ascii="Calibri" w:eastAsia="Times New Roman" w:hAnsi="Calibri" w:cs="Calibri"/>
                <w:color w:val="000000"/>
                <w:kern w:val="0"/>
                <w:sz w:val="22"/>
                <w:szCs w:val="22"/>
                <w14:ligatures w14:val="none"/>
              </w:rPr>
              <w:t>..</w:t>
            </w:r>
            <w:proofErr w:type="gramEnd"/>
            <w:r w:rsidRPr="00B6454F">
              <w:rPr>
                <w:rFonts w:ascii="Calibri" w:eastAsia="Times New Roman" w:hAnsi="Calibri" w:cs="Calibri"/>
                <w:color w:val="000000"/>
                <w:kern w:val="0"/>
                <w:sz w:val="22"/>
                <w:szCs w:val="22"/>
                <w14:ligatures w14:val="none"/>
              </w:rPr>
              <w:t xml:space="preserve">many of parcels within the Lake Osceola Overlay District do </w:t>
            </w:r>
            <w:proofErr w:type="spellStart"/>
            <w:r w:rsidRPr="00B6454F">
              <w:rPr>
                <w:rFonts w:ascii="Calibri" w:eastAsia="Times New Roman" w:hAnsi="Calibri" w:cs="Calibri"/>
                <w:color w:val="000000"/>
                <w:kern w:val="0"/>
                <w:sz w:val="22"/>
                <w:szCs w:val="22"/>
                <w14:ligatures w14:val="none"/>
              </w:rPr>
              <w:t>nothave</w:t>
            </w:r>
            <w:proofErr w:type="spellEnd"/>
            <w:r w:rsidRPr="00B6454F">
              <w:rPr>
                <w:rFonts w:ascii="Calibri" w:eastAsia="Times New Roman" w:hAnsi="Calibri" w:cs="Calibri"/>
                <w:color w:val="000000"/>
                <w:kern w:val="0"/>
                <w:sz w:val="22"/>
                <w:szCs w:val="22"/>
                <w14:ligatures w14:val="none"/>
              </w:rPr>
              <w:t xml:space="preserve"> access to public sewer</w:t>
            </w:r>
            <w:proofErr w:type="gramStart"/>
            <w:r w:rsidRPr="00B6454F">
              <w:rPr>
                <w:rFonts w:ascii="Calibri" w:eastAsia="Times New Roman" w:hAnsi="Calibri" w:cs="Calibri"/>
                <w:color w:val="000000"/>
                <w:kern w:val="0"/>
                <w:sz w:val="22"/>
                <w:szCs w:val="22"/>
                <w14:ligatures w14:val="none"/>
              </w:rPr>
              <w:t xml:space="preserve"> ..</w:t>
            </w:r>
            <w:proofErr w:type="gramEnd"/>
            <w:r w:rsidRPr="00B6454F">
              <w:rPr>
                <w:rFonts w:ascii="Calibri" w:eastAsia="Times New Roman" w:hAnsi="Calibri" w:cs="Calibri"/>
                <w:color w:val="000000"/>
                <w:kern w:val="0"/>
                <w:sz w:val="22"/>
                <w:szCs w:val="22"/>
                <w14:ligatures w14:val="none"/>
              </w:rPr>
              <w:t xml:space="preserve"> Which will hinder development</w:t>
            </w:r>
          </w:p>
        </w:tc>
      </w:tr>
      <w:tr w:rsidR="00B6454F" w:rsidRPr="00B6454F" w14:paraId="3494F30A" w14:textId="77777777" w:rsidTr="00B6454F">
        <w:trPr>
          <w:trHeight w:val="600"/>
        </w:trPr>
        <w:tc>
          <w:tcPr>
            <w:tcW w:w="10420" w:type="dxa"/>
            <w:tcBorders>
              <w:top w:val="nil"/>
              <w:left w:val="nil"/>
              <w:bottom w:val="nil"/>
              <w:right w:val="nil"/>
            </w:tcBorders>
            <w:shd w:val="clear" w:color="000000" w:fill="92D050"/>
            <w:vAlign w:val="bottom"/>
            <w:hideMark/>
          </w:tcPr>
          <w:p w14:paraId="09C062A4"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14:ligatures w14:val="none"/>
              </w:rPr>
              <w:t xml:space="preserve">THE TOWN OF YORKTOWN SUPPORTS DEVELOPMENT OF A SEWER LINE IN THIS AREA, AND CONSTRUCTION OF A SEWER, COMBINED WITH THE PROPOSED OVERLAY </w:t>
            </w:r>
            <w:proofErr w:type="gramStart"/>
            <w:r w:rsidRPr="00B6454F">
              <w:rPr>
                <w:rFonts w:ascii="Calibri" w:eastAsia="Times New Roman" w:hAnsi="Calibri" w:cs="Calibri"/>
                <w:color w:val="000000"/>
                <w:kern w:val="0"/>
                <w:sz w:val="22"/>
                <w:szCs w:val="22"/>
                <w14:ligatures w14:val="none"/>
              </w:rPr>
              <w:t>DISTRICT ,</w:t>
            </w:r>
            <w:proofErr w:type="gramEnd"/>
            <w:r w:rsidRPr="00B6454F">
              <w:rPr>
                <w:rFonts w:ascii="Calibri" w:eastAsia="Times New Roman" w:hAnsi="Calibri" w:cs="Calibri"/>
                <w:color w:val="000000"/>
                <w:kern w:val="0"/>
                <w:sz w:val="22"/>
                <w:szCs w:val="22"/>
                <w14:ligatures w14:val="none"/>
              </w:rPr>
              <w:t xml:space="preserve"> WILL INCENTIVIZE NEW DEVELOPMENT</w:t>
            </w:r>
          </w:p>
        </w:tc>
      </w:tr>
      <w:tr w:rsidR="00B6454F" w:rsidRPr="00B6454F" w14:paraId="1A55DCA1" w14:textId="77777777" w:rsidTr="00B6454F">
        <w:trPr>
          <w:trHeight w:val="900"/>
        </w:trPr>
        <w:tc>
          <w:tcPr>
            <w:tcW w:w="10420" w:type="dxa"/>
            <w:tcBorders>
              <w:top w:val="nil"/>
              <w:left w:val="nil"/>
              <w:bottom w:val="nil"/>
              <w:right w:val="nil"/>
            </w:tcBorders>
            <w:shd w:val="clear" w:color="000000" w:fill="FFFF00"/>
            <w:vAlign w:val="bottom"/>
            <w:hideMark/>
          </w:tcPr>
          <w:p w14:paraId="513C88B8"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14:ligatures w14:val="none"/>
              </w:rPr>
              <w:t>P25 Soft Sites WERE DEVELOPED EITHER THROUGH DISCUSSIONS WITH THE TOWN OF YORKTOWN PLANNING DEPARTMENT [TEGEDER] WHO HAVBE AN UNDERSTANDING OF LOCAL DEVELOPMENT TRENDS AND BUILKDING OWNERSHIP</w:t>
            </w:r>
            <w:proofErr w:type="gramStart"/>
            <w:r w:rsidRPr="00B6454F">
              <w:rPr>
                <w:rFonts w:ascii="Calibri" w:eastAsia="Times New Roman" w:hAnsi="Calibri" w:cs="Calibri"/>
                <w:color w:val="000000"/>
                <w:kern w:val="0"/>
                <w:sz w:val="22"/>
                <w:szCs w:val="22"/>
                <w14:ligatures w14:val="none"/>
              </w:rPr>
              <w:t xml:space="preserve"> ..</w:t>
            </w:r>
            <w:proofErr w:type="gramEnd"/>
          </w:p>
        </w:tc>
      </w:tr>
      <w:tr w:rsidR="00B6454F" w:rsidRPr="00B6454F" w14:paraId="23F695B0" w14:textId="77777777" w:rsidTr="00B6454F">
        <w:trPr>
          <w:trHeight w:val="600"/>
        </w:trPr>
        <w:tc>
          <w:tcPr>
            <w:tcW w:w="10420" w:type="dxa"/>
            <w:tcBorders>
              <w:top w:val="nil"/>
              <w:left w:val="nil"/>
              <w:bottom w:val="nil"/>
              <w:right w:val="nil"/>
            </w:tcBorders>
            <w:shd w:val="clear" w:color="000000" w:fill="92D050"/>
            <w:vAlign w:val="bottom"/>
            <w:hideMark/>
          </w:tcPr>
          <w:p w14:paraId="6AFDC189"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14:ligatures w14:val="none"/>
              </w:rPr>
              <w:t>P28 Sites Not Analyzed</w:t>
            </w:r>
            <w:proofErr w:type="gramStart"/>
            <w:r w:rsidRPr="00B6454F">
              <w:rPr>
                <w:rFonts w:ascii="Calibri" w:eastAsia="Times New Roman" w:hAnsi="Calibri" w:cs="Calibri"/>
                <w:color w:val="000000"/>
                <w:kern w:val="0"/>
                <w:sz w:val="22"/>
                <w:szCs w:val="22"/>
                <w14:ligatures w14:val="none"/>
              </w:rPr>
              <w:t xml:space="preserve"> ..</w:t>
            </w:r>
            <w:proofErr w:type="gramEnd"/>
            <w:r w:rsidRPr="00B6454F">
              <w:rPr>
                <w:rFonts w:ascii="Calibri" w:eastAsia="Times New Roman" w:hAnsi="Calibri" w:cs="Calibri"/>
                <w:color w:val="000000"/>
                <w:kern w:val="0"/>
                <w:sz w:val="22"/>
                <w:szCs w:val="22"/>
                <w14:ligatures w14:val="none"/>
              </w:rPr>
              <w:t xml:space="preserve">  a large residential site south E Main ST</w:t>
            </w:r>
            <w:proofErr w:type="gramStart"/>
            <w:r w:rsidRPr="00B6454F">
              <w:rPr>
                <w:rFonts w:ascii="Calibri" w:eastAsia="Times New Roman" w:hAnsi="Calibri" w:cs="Calibri"/>
                <w:color w:val="000000"/>
                <w:kern w:val="0"/>
                <w:sz w:val="22"/>
                <w:szCs w:val="22"/>
                <w14:ligatures w14:val="none"/>
              </w:rPr>
              <w:t xml:space="preserve"> ..</w:t>
            </w:r>
            <w:proofErr w:type="gramEnd"/>
            <w:r w:rsidRPr="00B6454F">
              <w:rPr>
                <w:rFonts w:ascii="Calibri" w:eastAsia="Times New Roman" w:hAnsi="Calibri" w:cs="Calibri"/>
                <w:color w:val="000000"/>
                <w:kern w:val="0"/>
                <w:sz w:val="22"/>
                <w:szCs w:val="22"/>
                <w14:ligatures w14:val="none"/>
              </w:rPr>
              <w:t xml:space="preserve"> [THE ONLY LARGE SITE] Is not considered a Soft Site because there is an application </w:t>
            </w:r>
            <w:proofErr w:type="spellStart"/>
            <w:r w:rsidRPr="00B6454F">
              <w:rPr>
                <w:rFonts w:ascii="Calibri" w:eastAsia="Times New Roman" w:hAnsi="Calibri" w:cs="Calibri"/>
                <w:color w:val="000000"/>
                <w:kern w:val="0"/>
                <w:sz w:val="22"/>
                <w:szCs w:val="22"/>
                <w14:ligatures w14:val="none"/>
              </w:rPr>
              <w:t>bfore</w:t>
            </w:r>
            <w:proofErr w:type="spellEnd"/>
            <w:r w:rsidRPr="00B6454F">
              <w:rPr>
                <w:rFonts w:ascii="Calibri" w:eastAsia="Times New Roman" w:hAnsi="Calibri" w:cs="Calibri"/>
                <w:color w:val="000000"/>
                <w:kern w:val="0"/>
                <w:sz w:val="22"/>
                <w:szCs w:val="22"/>
                <w14:ligatures w14:val="none"/>
              </w:rPr>
              <w:t xml:space="preserve"> the Town for solar </w:t>
            </w:r>
          </w:p>
        </w:tc>
      </w:tr>
      <w:tr w:rsidR="00B6454F" w:rsidRPr="00B6454F" w14:paraId="3CF5678E" w14:textId="77777777" w:rsidTr="00B6454F">
        <w:trPr>
          <w:trHeight w:val="300"/>
        </w:trPr>
        <w:tc>
          <w:tcPr>
            <w:tcW w:w="10420" w:type="dxa"/>
            <w:tcBorders>
              <w:top w:val="nil"/>
              <w:left w:val="nil"/>
              <w:bottom w:val="nil"/>
              <w:right w:val="nil"/>
            </w:tcBorders>
            <w:shd w:val="clear" w:color="000000" w:fill="92D050"/>
            <w:vAlign w:val="bottom"/>
            <w:hideMark/>
          </w:tcPr>
          <w:p w14:paraId="45D95096"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14:ligatures w14:val="none"/>
              </w:rPr>
              <w:t>THIS IS THE SITE THAT TEGEDER ADDED TO THE MARCH 3, 2021 MAP PURSUANT TO JANUARY 12, 2021 MTG</w:t>
            </w:r>
          </w:p>
        </w:tc>
      </w:tr>
      <w:tr w:rsidR="00B6454F" w:rsidRPr="00B6454F" w14:paraId="67D1DDE9" w14:textId="77777777" w:rsidTr="00B6454F">
        <w:trPr>
          <w:trHeight w:val="300"/>
        </w:trPr>
        <w:tc>
          <w:tcPr>
            <w:tcW w:w="10420" w:type="dxa"/>
            <w:tcBorders>
              <w:top w:val="nil"/>
              <w:left w:val="nil"/>
              <w:bottom w:val="nil"/>
              <w:right w:val="nil"/>
            </w:tcBorders>
            <w:shd w:val="clear" w:color="000000" w:fill="92D050"/>
            <w:vAlign w:val="bottom"/>
            <w:hideMark/>
          </w:tcPr>
          <w:p w14:paraId="2D927CFE" w14:textId="77777777"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14:ligatures w14:val="none"/>
              </w:rPr>
              <w:lastRenderedPageBreak/>
              <w:t xml:space="preserve">SEE MAP AT PAGE 29 SHOWS WHAT PROPERTY </w:t>
            </w:r>
          </w:p>
        </w:tc>
      </w:tr>
    </w:tbl>
    <w:p w14:paraId="3BAD2173" w14:textId="758E714C"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p>
    <w:p w14:paraId="66E99380" w14:textId="0F2575C6" w:rsidR="00B6454F" w:rsidRPr="00B6454F" w:rsidRDefault="00B6454F" w:rsidP="00B6454F">
      <w:pPr>
        <w:spacing w:after="0" w:line="240" w:lineRule="auto"/>
        <w:rPr>
          <w:rFonts w:ascii="Calibri" w:eastAsia="Times New Roman" w:hAnsi="Calibri" w:cs="Calibri"/>
          <w:color w:val="000000"/>
          <w:kern w:val="0"/>
          <w:sz w:val="22"/>
          <w:szCs w:val="22"/>
          <w14:ligatures w14:val="none"/>
        </w:rPr>
      </w:pPr>
    </w:p>
    <w:p w14:paraId="4D8D8477" w14:textId="77777777" w:rsidR="00B6454F" w:rsidRDefault="00B6454F" w:rsidP="00471844">
      <w:pPr>
        <w:autoSpaceDE w:val="0"/>
        <w:autoSpaceDN w:val="0"/>
        <w:adjustRightInd w:val="0"/>
        <w:spacing w:after="0" w:line="240" w:lineRule="auto"/>
        <w:rPr>
          <w:rFonts w:ascii="Times New Roman" w:hAnsi="Times New Roman" w:cs="Times New Roman"/>
          <w:i/>
          <w:iCs/>
          <w:color w:val="28282F"/>
          <w:kern w:val="0"/>
          <w:sz w:val="23"/>
          <w:szCs w:val="23"/>
        </w:rPr>
      </w:pPr>
    </w:p>
    <w:p w14:paraId="5C2A6D72" w14:textId="77777777" w:rsidR="00B6454F" w:rsidRDefault="00B6454F" w:rsidP="00471844">
      <w:pPr>
        <w:autoSpaceDE w:val="0"/>
        <w:autoSpaceDN w:val="0"/>
        <w:adjustRightInd w:val="0"/>
        <w:spacing w:after="0" w:line="240" w:lineRule="auto"/>
        <w:rPr>
          <w:rFonts w:ascii="Times New Roman" w:hAnsi="Times New Roman" w:cs="Times New Roman"/>
          <w:i/>
          <w:iCs/>
          <w:color w:val="28282F"/>
          <w:kern w:val="0"/>
          <w:sz w:val="23"/>
          <w:szCs w:val="23"/>
        </w:rPr>
      </w:pPr>
    </w:p>
    <w:p w14:paraId="3FC3E76A" w14:textId="491F9881" w:rsidR="00471844" w:rsidRDefault="00471844" w:rsidP="00471844">
      <w:pPr>
        <w:autoSpaceDE w:val="0"/>
        <w:autoSpaceDN w:val="0"/>
        <w:adjustRightInd w:val="0"/>
        <w:spacing w:after="0" w:line="240" w:lineRule="auto"/>
        <w:rPr>
          <w:rFonts w:ascii="Times New Roman" w:hAnsi="Times New Roman" w:cs="Times New Roman"/>
          <w:b/>
          <w:bCs/>
          <w:i/>
          <w:iCs/>
          <w:color w:val="47474A"/>
          <w:kern w:val="0"/>
          <w:sz w:val="23"/>
          <w:szCs w:val="23"/>
          <w:u w:val="single"/>
        </w:rPr>
      </w:pPr>
      <w:r w:rsidRPr="00471844">
        <w:rPr>
          <w:rFonts w:ascii="Times New Roman" w:hAnsi="Times New Roman" w:cs="Times New Roman"/>
          <w:i/>
          <w:iCs/>
          <w:color w:val="28282F"/>
          <w:kern w:val="0"/>
          <w:sz w:val="23"/>
          <w:szCs w:val="23"/>
        </w:rPr>
        <w:t>Town Board</w:t>
      </w:r>
      <w:r w:rsidRPr="00471844">
        <w:rPr>
          <w:rFonts w:ascii="Times New Roman" w:hAnsi="Times New Roman" w:cs="Times New Roman"/>
          <w:i/>
          <w:iCs/>
          <w:color w:val="49484A"/>
          <w:kern w:val="0"/>
          <w:sz w:val="23"/>
          <w:szCs w:val="23"/>
        </w:rPr>
        <w:t>'</w:t>
      </w:r>
      <w:r w:rsidRPr="00471844">
        <w:rPr>
          <w:rFonts w:ascii="Times New Roman" w:hAnsi="Times New Roman" w:cs="Times New Roman"/>
          <w:i/>
          <w:iCs/>
          <w:color w:val="28282F"/>
          <w:kern w:val="0"/>
          <w:sz w:val="23"/>
          <w:szCs w:val="23"/>
        </w:rPr>
        <w:t xml:space="preserve">s </w:t>
      </w:r>
      <w:r w:rsidRPr="00471844">
        <w:rPr>
          <w:rFonts w:ascii="Times New Roman" w:hAnsi="Times New Roman" w:cs="Times New Roman"/>
          <w:b/>
          <w:bCs/>
          <w:i/>
          <w:iCs/>
          <w:color w:val="28282F"/>
          <w:kern w:val="0"/>
          <w:sz w:val="23"/>
          <w:szCs w:val="23"/>
          <w:u w:val="single"/>
        </w:rPr>
        <w:t>November 23</w:t>
      </w:r>
      <w:r w:rsidRPr="00471844">
        <w:rPr>
          <w:rFonts w:ascii="Times New Roman" w:hAnsi="Times New Roman" w:cs="Times New Roman"/>
          <w:b/>
          <w:bCs/>
          <w:i/>
          <w:iCs/>
          <w:color w:val="58565E"/>
          <w:kern w:val="0"/>
          <w:sz w:val="23"/>
          <w:szCs w:val="23"/>
          <w:u w:val="single"/>
        </w:rPr>
        <w:t xml:space="preserve">, </w:t>
      </w:r>
      <w:r w:rsidRPr="00471844">
        <w:rPr>
          <w:rFonts w:ascii="Times New Roman" w:hAnsi="Times New Roman" w:cs="Times New Roman"/>
          <w:b/>
          <w:bCs/>
          <w:i/>
          <w:iCs/>
          <w:color w:val="28282F"/>
          <w:kern w:val="0"/>
          <w:sz w:val="23"/>
          <w:szCs w:val="23"/>
          <w:u w:val="single"/>
        </w:rPr>
        <w:t>2021</w:t>
      </w:r>
      <w:r w:rsidRPr="00471844">
        <w:rPr>
          <w:rFonts w:ascii="Times New Roman" w:hAnsi="Times New Roman" w:cs="Times New Roman"/>
          <w:i/>
          <w:iCs/>
          <w:color w:val="28282F"/>
          <w:kern w:val="0"/>
          <w:sz w:val="23"/>
          <w:szCs w:val="23"/>
        </w:rPr>
        <w:t>meeting. The Environmental Assessment Forms ("EAF") for the Overlay Law were presented by the</w:t>
      </w:r>
      <w:r w:rsidRPr="00471844">
        <w:rPr>
          <w:rFonts w:ascii="Times New Roman" w:hAnsi="Times New Roman" w:cs="Times New Roman"/>
          <w:i/>
          <w:iCs/>
          <w:color w:val="28282F"/>
          <w:kern w:val="0"/>
          <w:sz w:val="23"/>
          <w:szCs w:val="23"/>
        </w:rPr>
        <w:t xml:space="preserve"> </w:t>
      </w:r>
      <w:r w:rsidRPr="00471844">
        <w:rPr>
          <w:rFonts w:ascii="Times New Roman" w:hAnsi="Times New Roman" w:cs="Times New Roman"/>
          <w:i/>
          <w:iCs/>
          <w:color w:val="28282F"/>
          <w:kern w:val="0"/>
          <w:sz w:val="23"/>
          <w:szCs w:val="23"/>
        </w:rPr>
        <w:t>Town</w:t>
      </w:r>
      <w:r w:rsidRPr="00471844">
        <w:rPr>
          <w:rFonts w:ascii="Times New Roman" w:hAnsi="Times New Roman" w:cs="Times New Roman"/>
          <w:i/>
          <w:iCs/>
          <w:color w:val="47474A"/>
          <w:kern w:val="0"/>
          <w:sz w:val="23"/>
          <w:szCs w:val="23"/>
        </w:rPr>
        <w:t>'</w:t>
      </w:r>
      <w:r w:rsidRPr="00471844">
        <w:rPr>
          <w:rFonts w:ascii="Times New Roman" w:hAnsi="Times New Roman" w:cs="Times New Roman"/>
          <w:i/>
          <w:iCs/>
          <w:color w:val="28282F"/>
          <w:kern w:val="0"/>
          <w:sz w:val="23"/>
          <w:szCs w:val="23"/>
        </w:rPr>
        <w:t>s SEQRA consultants.</w:t>
      </w:r>
      <w:r w:rsidRPr="00471844">
        <w:rPr>
          <w:rFonts w:ascii="Times New Roman" w:hAnsi="Times New Roman" w:cs="Times New Roman"/>
          <w:i/>
          <w:iCs/>
          <w:color w:val="28282F"/>
          <w:kern w:val="0"/>
          <w:sz w:val="23"/>
          <w:szCs w:val="23"/>
        </w:rPr>
        <w:t xml:space="preserve"> </w:t>
      </w:r>
      <w:r w:rsidRPr="00471844">
        <w:rPr>
          <w:rFonts w:ascii="Times New Roman" w:hAnsi="Times New Roman" w:cs="Times New Roman"/>
          <w:i/>
          <w:iCs/>
          <w:color w:val="28282F"/>
          <w:kern w:val="0"/>
          <w:sz w:val="23"/>
          <w:szCs w:val="23"/>
        </w:rPr>
        <w:t>Mr. Frank Fish</w:t>
      </w:r>
      <w:r w:rsidRPr="00471844">
        <w:rPr>
          <w:rFonts w:ascii="Times New Roman" w:hAnsi="Times New Roman" w:cs="Times New Roman"/>
          <w:i/>
          <w:iCs/>
          <w:color w:val="47474A"/>
          <w:kern w:val="0"/>
          <w:sz w:val="23"/>
          <w:szCs w:val="23"/>
        </w:rPr>
        <w:t xml:space="preserve">, </w:t>
      </w:r>
      <w:r w:rsidRPr="00471844">
        <w:rPr>
          <w:rFonts w:ascii="Times New Roman" w:hAnsi="Times New Roman" w:cs="Times New Roman"/>
          <w:i/>
          <w:iCs/>
          <w:color w:val="28282F"/>
          <w:kern w:val="0"/>
          <w:sz w:val="23"/>
          <w:szCs w:val="23"/>
        </w:rPr>
        <w:t>of BFJ Planning</w:t>
      </w:r>
      <w:r w:rsidRPr="00471844">
        <w:rPr>
          <w:rFonts w:ascii="Times New Roman" w:hAnsi="Times New Roman" w:cs="Times New Roman"/>
          <w:i/>
          <w:iCs/>
          <w:color w:val="47474A"/>
          <w:kern w:val="0"/>
          <w:sz w:val="23"/>
          <w:szCs w:val="23"/>
        </w:rPr>
        <w:t xml:space="preserve">, </w:t>
      </w:r>
      <w:r w:rsidRPr="00471844">
        <w:rPr>
          <w:rFonts w:ascii="Times New Roman" w:hAnsi="Times New Roman" w:cs="Times New Roman"/>
          <w:i/>
          <w:iCs/>
          <w:color w:val="28282F"/>
          <w:kern w:val="0"/>
          <w:sz w:val="23"/>
          <w:szCs w:val="23"/>
        </w:rPr>
        <w:t>gave an overview of the organization of the EAF</w:t>
      </w:r>
      <w:r w:rsidRPr="00471844">
        <w:rPr>
          <w:rFonts w:ascii="Times New Roman" w:hAnsi="Times New Roman" w:cs="Times New Roman"/>
          <w:i/>
          <w:iCs/>
          <w:color w:val="47474A"/>
          <w:kern w:val="0"/>
          <w:sz w:val="23"/>
          <w:szCs w:val="23"/>
        </w:rPr>
        <w:t xml:space="preserve">. </w:t>
      </w:r>
      <w:r w:rsidRPr="00471844">
        <w:rPr>
          <w:rFonts w:ascii="Times New Roman" w:hAnsi="Times New Roman" w:cs="Times New Roman"/>
          <w:i/>
          <w:iCs/>
          <w:color w:val="28282F"/>
          <w:kern w:val="0"/>
          <w:sz w:val="23"/>
          <w:szCs w:val="23"/>
        </w:rPr>
        <w:t>The</w:t>
      </w:r>
      <w:r w:rsidRPr="00471844">
        <w:rPr>
          <w:rFonts w:ascii="Times New Roman" w:hAnsi="Times New Roman" w:cs="Times New Roman"/>
          <w:i/>
          <w:iCs/>
          <w:color w:val="28282F"/>
          <w:kern w:val="0"/>
          <w:sz w:val="23"/>
          <w:szCs w:val="23"/>
        </w:rPr>
        <w:t xml:space="preserve"> </w:t>
      </w:r>
      <w:r w:rsidRPr="00471844">
        <w:rPr>
          <w:rFonts w:ascii="Times New Roman" w:hAnsi="Times New Roman" w:cs="Times New Roman"/>
          <w:i/>
          <w:iCs/>
          <w:color w:val="28282F"/>
          <w:kern w:val="0"/>
          <w:sz w:val="23"/>
          <w:szCs w:val="23"/>
        </w:rPr>
        <w:t>EAF started with the state environmental assessment form</w:t>
      </w:r>
      <w:r w:rsidRPr="00471844">
        <w:rPr>
          <w:rFonts w:ascii="Times New Roman" w:hAnsi="Times New Roman" w:cs="Times New Roman"/>
          <w:i/>
          <w:iCs/>
          <w:color w:val="47474A"/>
          <w:kern w:val="0"/>
          <w:sz w:val="23"/>
          <w:szCs w:val="23"/>
        </w:rPr>
        <w:t xml:space="preserve">, </w:t>
      </w:r>
      <w:r w:rsidRPr="00471844">
        <w:rPr>
          <w:rFonts w:ascii="Times New Roman" w:hAnsi="Times New Roman" w:cs="Times New Roman"/>
          <w:i/>
          <w:iCs/>
          <w:color w:val="28282F"/>
          <w:kern w:val="0"/>
          <w:sz w:val="23"/>
          <w:szCs w:val="23"/>
        </w:rPr>
        <w:t>which is a mandated form</w:t>
      </w:r>
      <w:r>
        <w:rPr>
          <w:rFonts w:ascii="Times New Roman" w:hAnsi="Times New Roman" w:cs="Times New Roman"/>
          <w:color w:val="28282F"/>
          <w:kern w:val="0"/>
          <w:sz w:val="23"/>
          <w:szCs w:val="23"/>
        </w:rPr>
        <w:t xml:space="preserve">… </w:t>
      </w:r>
      <w:r w:rsidRPr="00471844">
        <w:rPr>
          <w:rFonts w:ascii="Times New Roman" w:hAnsi="Times New Roman" w:cs="Times New Roman"/>
          <w:b/>
          <w:bCs/>
          <w:i/>
          <w:iCs/>
          <w:color w:val="28282F"/>
          <w:kern w:val="0"/>
          <w:sz w:val="23"/>
          <w:szCs w:val="23"/>
          <w:u w:val="single"/>
        </w:rPr>
        <w:t>First</w:t>
      </w:r>
      <w:r w:rsidRPr="00471844">
        <w:rPr>
          <w:rFonts w:ascii="Times New Roman" w:hAnsi="Times New Roman" w:cs="Times New Roman"/>
          <w:b/>
          <w:bCs/>
          <w:i/>
          <w:iCs/>
          <w:color w:val="47474A"/>
          <w:kern w:val="0"/>
          <w:sz w:val="23"/>
          <w:szCs w:val="23"/>
          <w:u w:val="single"/>
        </w:rPr>
        <w:t xml:space="preserve">, </w:t>
      </w:r>
      <w:r w:rsidRPr="00471844">
        <w:rPr>
          <w:rFonts w:ascii="Times New Roman" w:hAnsi="Times New Roman" w:cs="Times New Roman"/>
          <w:b/>
          <w:bCs/>
          <w:i/>
          <w:iCs/>
          <w:color w:val="28282F"/>
          <w:kern w:val="0"/>
          <w:sz w:val="23"/>
          <w:szCs w:val="23"/>
          <w:u w:val="single"/>
        </w:rPr>
        <w:t xml:space="preserve">BFJ Planning considered </w:t>
      </w:r>
      <w:r w:rsidRPr="00471844">
        <w:rPr>
          <w:rFonts w:ascii="Times New Roman" w:hAnsi="Times New Roman" w:cs="Times New Roman"/>
          <w:b/>
          <w:bCs/>
          <w:i/>
          <w:iCs/>
          <w:color w:val="47474A"/>
          <w:kern w:val="0"/>
          <w:sz w:val="23"/>
          <w:szCs w:val="23"/>
          <w:u w:val="single"/>
        </w:rPr>
        <w:t>"</w:t>
      </w:r>
      <w:r w:rsidRPr="00471844">
        <w:rPr>
          <w:rFonts w:ascii="Times New Roman" w:hAnsi="Times New Roman" w:cs="Times New Roman"/>
          <w:b/>
          <w:bCs/>
          <w:i/>
          <w:iCs/>
          <w:color w:val="28282F"/>
          <w:kern w:val="0"/>
          <w:sz w:val="23"/>
          <w:szCs w:val="23"/>
          <w:u w:val="single"/>
        </w:rPr>
        <w:t>known development sites</w:t>
      </w:r>
      <w:r w:rsidRPr="00471844">
        <w:rPr>
          <w:rFonts w:ascii="Times New Roman" w:hAnsi="Times New Roman" w:cs="Times New Roman"/>
          <w:b/>
          <w:bCs/>
          <w:i/>
          <w:iCs/>
          <w:color w:val="47474A"/>
          <w:kern w:val="0"/>
          <w:sz w:val="23"/>
          <w:szCs w:val="23"/>
          <w:u w:val="single"/>
        </w:rPr>
        <w:t xml:space="preserve">," </w:t>
      </w:r>
      <w:r w:rsidRPr="00471844">
        <w:rPr>
          <w:rFonts w:ascii="Times New Roman" w:hAnsi="Times New Roman" w:cs="Times New Roman"/>
          <w:b/>
          <w:bCs/>
          <w:i/>
          <w:iCs/>
          <w:color w:val="28282F"/>
          <w:kern w:val="0"/>
          <w:sz w:val="23"/>
          <w:szCs w:val="23"/>
          <w:u w:val="single"/>
        </w:rPr>
        <w:t>or those that are known</w:t>
      </w:r>
      <w:r w:rsidRPr="00471844">
        <w:rPr>
          <w:rFonts w:ascii="Times New Roman" w:hAnsi="Times New Roman" w:cs="Times New Roman"/>
          <w:b/>
          <w:bCs/>
          <w:i/>
          <w:iCs/>
          <w:color w:val="28282F"/>
          <w:kern w:val="0"/>
          <w:sz w:val="23"/>
          <w:szCs w:val="23"/>
          <w:u w:val="single"/>
        </w:rPr>
        <w:t xml:space="preserve"> </w:t>
      </w:r>
      <w:r w:rsidRPr="00471844">
        <w:rPr>
          <w:rFonts w:ascii="Times New Roman" w:hAnsi="Times New Roman" w:cs="Times New Roman"/>
          <w:b/>
          <w:bCs/>
          <w:i/>
          <w:iCs/>
          <w:color w:val="28282F"/>
          <w:kern w:val="0"/>
          <w:sz w:val="23"/>
          <w:szCs w:val="23"/>
          <w:u w:val="single"/>
        </w:rPr>
        <w:t>to the Town and the Planning staff, including Underhill Farms</w:t>
      </w:r>
      <w:r w:rsidRPr="00471844">
        <w:rPr>
          <w:rFonts w:ascii="Times New Roman" w:hAnsi="Times New Roman" w:cs="Times New Roman"/>
          <w:b/>
          <w:bCs/>
          <w:i/>
          <w:iCs/>
          <w:color w:val="47474A"/>
          <w:kern w:val="0"/>
          <w:sz w:val="23"/>
          <w:szCs w:val="23"/>
          <w:u w:val="single"/>
        </w:rPr>
        <w:t xml:space="preserve">, </w:t>
      </w:r>
      <w:r w:rsidRPr="00471844">
        <w:rPr>
          <w:rFonts w:ascii="Times New Roman" w:hAnsi="Times New Roman" w:cs="Times New Roman"/>
          <w:b/>
          <w:bCs/>
          <w:i/>
          <w:iCs/>
          <w:color w:val="28282F"/>
          <w:kern w:val="0"/>
          <w:sz w:val="23"/>
          <w:szCs w:val="23"/>
          <w:u w:val="single"/>
        </w:rPr>
        <w:t>Yorktown Green</w:t>
      </w:r>
      <w:r w:rsidRPr="00471844">
        <w:rPr>
          <w:rFonts w:ascii="Times New Roman" w:hAnsi="Times New Roman" w:cs="Times New Roman"/>
          <w:b/>
          <w:bCs/>
          <w:i/>
          <w:iCs/>
          <w:color w:val="47474A"/>
          <w:kern w:val="0"/>
          <w:sz w:val="23"/>
          <w:szCs w:val="23"/>
          <w:u w:val="single"/>
        </w:rPr>
        <w:t xml:space="preserve">, </w:t>
      </w:r>
      <w:r w:rsidRPr="00471844">
        <w:rPr>
          <w:rFonts w:ascii="Times New Roman" w:hAnsi="Times New Roman" w:cs="Times New Roman"/>
          <w:b/>
          <w:bCs/>
          <w:i/>
          <w:iCs/>
          <w:color w:val="28282F"/>
          <w:kern w:val="0"/>
          <w:sz w:val="23"/>
          <w:szCs w:val="23"/>
          <w:u w:val="single"/>
        </w:rPr>
        <w:t>the Roma</w:t>
      </w:r>
      <w:r w:rsidRPr="00471844">
        <w:rPr>
          <w:rFonts w:ascii="Times New Roman" w:hAnsi="Times New Roman" w:cs="Times New Roman"/>
          <w:b/>
          <w:bCs/>
          <w:i/>
          <w:iCs/>
          <w:color w:val="28282F"/>
          <w:kern w:val="0"/>
          <w:sz w:val="23"/>
          <w:szCs w:val="23"/>
          <w:u w:val="single"/>
        </w:rPr>
        <w:t xml:space="preserve"> </w:t>
      </w:r>
      <w:r w:rsidRPr="00471844">
        <w:rPr>
          <w:rFonts w:ascii="Times New Roman" w:hAnsi="Times New Roman" w:cs="Times New Roman"/>
          <w:b/>
          <w:bCs/>
          <w:i/>
          <w:iCs/>
          <w:color w:val="28282F"/>
          <w:kern w:val="0"/>
          <w:sz w:val="23"/>
          <w:szCs w:val="23"/>
          <w:u w:val="single"/>
        </w:rPr>
        <w:t>development, and the boutique hotel. Based on the proposals submitted and discussed by the</w:t>
      </w:r>
      <w:r w:rsidRPr="00471844">
        <w:rPr>
          <w:rFonts w:ascii="Times New Roman" w:hAnsi="Times New Roman" w:cs="Times New Roman"/>
          <w:b/>
          <w:bCs/>
          <w:i/>
          <w:iCs/>
          <w:color w:val="28282F"/>
          <w:kern w:val="0"/>
          <w:sz w:val="23"/>
          <w:szCs w:val="23"/>
          <w:u w:val="single"/>
        </w:rPr>
        <w:t xml:space="preserve"> </w:t>
      </w:r>
      <w:r w:rsidRPr="00471844">
        <w:rPr>
          <w:rFonts w:ascii="Times New Roman" w:hAnsi="Times New Roman" w:cs="Times New Roman"/>
          <w:b/>
          <w:bCs/>
          <w:i/>
          <w:iCs/>
          <w:color w:val="28282F"/>
          <w:kern w:val="0"/>
          <w:sz w:val="23"/>
          <w:szCs w:val="23"/>
          <w:u w:val="single"/>
        </w:rPr>
        <w:t>developers</w:t>
      </w:r>
      <w:r w:rsidRPr="00471844">
        <w:rPr>
          <w:rFonts w:ascii="Times New Roman" w:hAnsi="Times New Roman" w:cs="Times New Roman"/>
          <w:b/>
          <w:bCs/>
          <w:i/>
          <w:iCs/>
          <w:color w:val="47474A"/>
          <w:kern w:val="0"/>
          <w:sz w:val="23"/>
          <w:szCs w:val="23"/>
          <w:u w:val="single"/>
        </w:rPr>
        <w:t xml:space="preserve">, </w:t>
      </w:r>
      <w:r w:rsidRPr="00471844">
        <w:rPr>
          <w:rFonts w:ascii="Times New Roman" w:hAnsi="Times New Roman" w:cs="Times New Roman"/>
          <w:b/>
          <w:bCs/>
          <w:i/>
          <w:iCs/>
          <w:color w:val="28282F"/>
          <w:kern w:val="0"/>
          <w:sz w:val="23"/>
          <w:szCs w:val="23"/>
          <w:u w:val="single"/>
        </w:rPr>
        <w:t>the known development sites would amount to an increase of 345 units and 18 hotel rooms</w:t>
      </w:r>
      <w:r w:rsidRPr="00471844">
        <w:rPr>
          <w:rFonts w:ascii="Times New Roman" w:hAnsi="Times New Roman" w:cs="Times New Roman"/>
          <w:b/>
          <w:bCs/>
          <w:i/>
          <w:iCs/>
          <w:color w:val="28282F"/>
          <w:kern w:val="0"/>
          <w:sz w:val="23"/>
          <w:szCs w:val="23"/>
          <w:u w:val="single"/>
        </w:rPr>
        <w:t xml:space="preserve"> </w:t>
      </w:r>
      <w:r w:rsidRPr="00471844">
        <w:rPr>
          <w:rFonts w:ascii="Times New Roman" w:hAnsi="Times New Roman" w:cs="Times New Roman"/>
          <w:b/>
          <w:bCs/>
          <w:i/>
          <w:iCs/>
          <w:color w:val="28282F"/>
          <w:kern w:val="0"/>
          <w:sz w:val="23"/>
          <w:szCs w:val="23"/>
          <w:u w:val="single"/>
        </w:rPr>
        <w:t xml:space="preserve">and a reduction of about 85 </w:t>
      </w:r>
      <w:r w:rsidRPr="00471844">
        <w:rPr>
          <w:rFonts w:ascii="Times New Roman" w:hAnsi="Times New Roman" w:cs="Times New Roman"/>
          <w:b/>
          <w:bCs/>
          <w:i/>
          <w:iCs/>
          <w:color w:val="47474A"/>
          <w:kern w:val="0"/>
          <w:sz w:val="23"/>
          <w:szCs w:val="23"/>
          <w:u w:val="single"/>
        </w:rPr>
        <w:t>,</w:t>
      </w:r>
      <w:r w:rsidRPr="00471844">
        <w:rPr>
          <w:rFonts w:ascii="Times New Roman" w:hAnsi="Times New Roman" w:cs="Times New Roman"/>
          <w:b/>
          <w:bCs/>
          <w:i/>
          <w:iCs/>
          <w:color w:val="28282F"/>
          <w:kern w:val="0"/>
          <w:sz w:val="23"/>
          <w:szCs w:val="23"/>
          <w:u w:val="single"/>
        </w:rPr>
        <w:t>000 square feet of commercial space in the Yorktown Heights district.</w:t>
      </w:r>
      <w:r w:rsidRPr="00471844">
        <w:rPr>
          <w:rFonts w:ascii="Times New Roman" w:hAnsi="Times New Roman" w:cs="Times New Roman"/>
          <w:b/>
          <w:bCs/>
          <w:i/>
          <w:iCs/>
          <w:color w:val="28282F"/>
          <w:kern w:val="0"/>
          <w:sz w:val="23"/>
          <w:szCs w:val="23"/>
          <w:u w:val="single"/>
        </w:rPr>
        <w:t xml:space="preserve"> </w:t>
      </w:r>
      <w:r w:rsidRPr="00471844">
        <w:rPr>
          <w:rFonts w:ascii="Times New Roman" w:hAnsi="Times New Roman" w:cs="Times New Roman"/>
          <w:b/>
          <w:bCs/>
          <w:i/>
          <w:iCs/>
          <w:color w:val="28282F"/>
          <w:kern w:val="0"/>
          <w:sz w:val="23"/>
          <w:szCs w:val="23"/>
          <w:u w:val="single"/>
        </w:rPr>
        <w:t>Second</w:t>
      </w:r>
      <w:r w:rsidRPr="00471844">
        <w:rPr>
          <w:rFonts w:ascii="Times New Roman" w:hAnsi="Times New Roman" w:cs="Times New Roman"/>
          <w:b/>
          <w:bCs/>
          <w:i/>
          <w:iCs/>
          <w:color w:val="47474A"/>
          <w:kern w:val="0"/>
          <w:sz w:val="23"/>
          <w:szCs w:val="23"/>
          <w:u w:val="single"/>
        </w:rPr>
        <w:t xml:space="preserve">, </w:t>
      </w:r>
      <w:r w:rsidRPr="00471844">
        <w:rPr>
          <w:rFonts w:ascii="Times New Roman" w:hAnsi="Times New Roman" w:cs="Times New Roman"/>
          <w:b/>
          <w:bCs/>
          <w:i/>
          <w:iCs/>
          <w:color w:val="28282F"/>
          <w:kern w:val="0"/>
          <w:sz w:val="23"/>
          <w:szCs w:val="23"/>
          <w:u w:val="single"/>
        </w:rPr>
        <w:t xml:space="preserve">BFJ Planning considered </w:t>
      </w:r>
      <w:r w:rsidRPr="00471844">
        <w:rPr>
          <w:rFonts w:ascii="Times New Roman" w:hAnsi="Times New Roman" w:cs="Times New Roman"/>
          <w:b/>
          <w:bCs/>
          <w:i/>
          <w:iCs/>
          <w:color w:val="47474A"/>
          <w:kern w:val="0"/>
          <w:sz w:val="23"/>
          <w:szCs w:val="23"/>
          <w:u w:val="single"/>
        </w:rPr>
        <w:t>"</w:t>
      </w:r>
      <w:r w:rsidRPr="00471844">
        <w:rPr>
          <w:rFonts w:ascii="Times New Roman" w:hAnsi="Times New Roman" w:cs="Times New Roman"/>
          <w:b/>
          <w:bCs/>
          <w:i/>
          <w:iCs/>
          <w:color w:val="28282F"/>
          <w:kern w:val="0"/>
          <w:sz w:val="23"/>
          <w:szCs w:val="23"/>
          <w:u w:val="single"/>
        </w:rPr>
        <w:t>soft sites</w:t>
      </w:r>
      <w:r w:rsidRPr="00471844">
        <w:rPr>
          <w:rFonts w:ascii="Times New Roman" w:hAnsi="Times New Roman" w:cs="Times New Roman"/>
          <w:b/>
          <w:bCs/>
          <w:i/>
          <w:iCs/>
          <w:color w:val="47474A"/>
          <w:kern w:val="0"/>
          <w:sz w:val="23"/>
          <w:szCs w:val="23"/>
          <w:u w:val="single"/>
        </w:rPr>
        <w:t xml:space="preserve">," </w:t>
      </w:r>
      <w:r w:rsidRPr="00471844">
        <w:rPr>
          <w:rFonts w:ascii="Times New Roman" w:hAnsi="Times New Roman" w:cs="Times New Roman"/>
          <w:b/>
          <w:bCs/>
          <w:i/>
          <w:iCs/>
          <w:color w:val="28282F"/>
          <w:kern w:val="0"/>
          <w:sz w:val="23"/>
          <w:szCs w:val="23"/>
          <w:u w:val="single"/>
        </w:rPr>
        <w:t>or those where there are no specific plans to redevelop</w:t>
      </w:r>
      <w:r w:rsidRPr="00471844">
        <w:rPr>
          <w:rFonts w:ascii="Times New Roman" w:hAnsi="Times New Roman" w:cs="Times New Roman"/>
          <w:b/>
          <w:bCs/>
          <w:i/>
          <w:iCs/>
          <w:color w:val="28282F"/>
          <w:kern w:val="0"/>
          <w:sz w:val="23"/>
          <w:szCs w:val="23"/>
          <w:u w:val="single"/>
        </w:rPr>
        <w:t xml:space="preserve"> </w:t>
      </w:r>
      <w:r w:rsidRPr="00471844">
        <w:rPr>
          <w:rFonts w:ascii="Times New Roman" w:hAnsi="Times New Roman" w:cs="Times New Roman"/>
          <w:b/>
          <w:bCs/>
          <w:i/>
          <w:iCs/>
          <w:color w:val="28282F"/>
          <w:kern w:val="0"/>
          <w:sz w:val="23"/>
          <w:szCs w:val="23"/>
          <w:u w:val="single"/>
        </w:rPr>
        <w:t>the sites</w:t>
      </w:r>
      <w:r w:rsidRPr="00471844">
        <w:rPr>
          <w:rFonts w:ascii="Times New Roman" w:hAnsi="Times New Roman" w:cs="Times New Roman"/>
          <w:b/>
          <w:bCs/>
          <w:i/>
          <w:iCs/>
          <w:color w:val="47474A"/>
          <w:kern w:val="0"/>
          <w:sz w:val="23"/>
          <w:szCs w:val="23"/>
          <w:u w:val="single"/>
        </w:rPr>
        <w:t xml:space="preserve">, </w:t>
      </w:r>
      <w:r w:rsidRPr="00471844">
        <w:rPr>
          <w:rFonts w:ascii="Times New Roman" w:hAnsi="Times New Roman" w:cs="Times New Roman"/>
          <w:b/>
          <w:bCs/>
          <w:i/>
          <w:iCs/>
          <w:color w:val="28282F"/>
          <w:kern w:val="0"/>
          <w:sz w:val="23"/>
          <w:szCs w:val="23"/>
          <w:u w:val="single"/>
        </w:rPr>
        <w:t>but based on the current development (e</w:t>
      </w:r>
      <w:r w:rsidRPr="00471844">
        <w:rPr>
          <w:rFonts w:ascii="Times New Roman" w:hAnsi="Times New Roman" w:cs="Times New Roman"/>
          <w:b/>
          <w:bCs/>
          <w:i/>
          <w:iCs/>
          <w:color w:val="47474A"/>
          <w:kern w:val="0"/>
          <w:sz w:val="23"/>
          <w:szCs w:val="23"/>
          <w:u w:val="single"/>
        </w:rPr>
        <w:t>.</w:t>
      </w:r>
      <w:r w:rsidRPr="00471844">
        <w:rPr>
          <w:rFonts w:ascii="Times New Roman" w:hAnsi="Times New Roman" w:cs="Times New Roman"/>
          <w:b/>
          <w:bCs/>
          <w:i/>
          <w:iCs/>
          <w:color w:val="28282F"/>
          <w:kern w:val="0"/>
          <w:sz w:val="23"/>
          <w:szCs w:val="23"/>
          <w:u w:val="single"/>
        </w:rPr>
        <w:t>g., vacancy status or common ownership)</w:t>
      </w:r>
      <w:r w:rsidRPr="00471844">
        <w:rPr>
          <w:rFonts w:ascii="Times New Roman" w:hAnsi="Times New Roman" w:cs="Times New Roman"/>
          <w:b/>
          <w:bCs/>
          <w:i/>
          <w:iCs/>
          <w:color w:val="47474A"/>
          <w:kern w:val="0"/>
          <w:sz w:val="23"/>
          <w:szCs w:val="23"/>
          <w:u w:val="single"/>
        </w:rPr>
        <w:t>,</w:t>
      </w:r>
    </w:p>
    <w:p w14:paraId="14E9D8D4" w14:textId="77777777" w:rsidR="00471844" w:rsidRDefault="00471844" w:rsidP="00471844">
      <w:pPr>
        <w:autoSpaceDE w:val="0"/>
        <w:autoSpaceDN w:val="0"/>
        <w:adjustRightInd w:val="0"/>
        <w:spacing w:after="0" w:line="240" w:lineRule="auto"/>
        <w:rPr>
          <w:rFonts w:ascii="Times New Roman" w:hAnsi="Times New Roman" w:cs="Times New Roman"/>
          <w:b/>
          <w:bCs/>
          <w:i/>
          <w:iCs/>
          <w:color w:val="47474A"/>
          <w:kern w:val="0"/>
          <w:sz w:val="23"/>
          <w:szCs w:val="23"/>
          <w:u w:val="single"/>
        </w:rPr>
      </w:pPr>
    </w:p>
    <w:p w14:paraId="5F24E766" w14:textId="77777777" w:rsidR="00471844" w:rsidRPr="00471844" w:rsidRDefault="00471844" w:rsidP="00471844">
      <w:pPr>
        <w:autoSpaceDE w:val="0"/>
        <w:autoSpaceDN w:val="0"/>
        <w:adjustRightInd w:val="0"/>
        <w:spacing w:after="0" w:line="240" w:lineRule="auto"/>
        <w:rPr>
          <w:rFonts w:ascii="Times New Roman" w:hAnsi="Times New Roman" w:cs="Times New Roman"/>
          <w:i/>
          <w:iCs/>
          <w:color w:val="28272E"/>
          <w:kern w:val="0"/>
          <w:sz w:val="23"/>
          <w:szCs w:val="23"/>
        </w:rPr>
      </w:pPr>
      <w:r w:rsidRPr="00471844">
        <w:rPr>
          <w:rFonts w:ascii="Times New Roman" w:hAnsi="Times New Roman" w:cs="Times New Roman"/>
          <w:i/>
          <w:iCs/>
          <w:color w:val="28272E"/>
          <w:kern w:val="0"/>
          <w:sz w:val="23"/>
          <w:szCs w:val="23"/>
        </w:rPr>
        <w:t xml:space="preserve">Town Board's </w:t>
      </w:r>
      <w:r w:rsidRPr="00471844">
        <w:rPr>
          <w:rFonts w:ascii="Times New Roman" w:hAnsi="Times New Roman" w:cs="Times New Roman"/>
          <w:b/>
          <w:bCs/>
          <w:i/>
          <w:iCs/>
          <w:color w:val="28272E"/>
          <w:kern w:val="0"/>
          <w:sz w:val="23"/>
          <w:szCs w:val="23"/>
          <w:u w:val="single"/>
        </w:rPr>
        <w:t>December 28</w:t>
      </w:r>
      <w:r w:rsidRPr="00471844">
        <w:rPr>
          <w:rFonts w:ascii="Times New Roman" w:hAnsi="Times New Roman" w:cs="Times New Roman"/>
          <w:b/>
          <w:bCs/>
          <w:i/>
          <w:iCs/>
          <w:color w:val="48484B"/>
          <w:kern w:val="0"/>
          <w:sz w:val="23"/>
          <w:szCs w:val="23"/>
          <w:u w:val="single"/>
        </w:rPr>
        <w:t xml:space="preserve">, </w:t>
      </w:r>
      <w:r w:rsidRPr="00471844">
        <w:rPr>
          <w:rFonts w:ascii="Times New Roman" w:hAnsi="Times New Roman" w:cs="Times New Roman"/>
          <w:b/>
          <w:bCs/>
          <w:i/>
          <w:iCs/>
          <w:color w:val="28272E"/>
          <w:kern w:val="0"/>
          <w:sz w:val="23"/>
          <w:szCs w:val="23"/>
          <w:u w:val="single"/>
        </w:rPr>
        <w:t>2021</w:t>
      </w:r>
    </w:p>
    <w:p w14:paraId="25CE1397" w14:textId="77777777" w:rsidR="00471844" w:rsidRPr="00471844" w:rsidRDefault="00471844" w:rsidP="00471844">
      <w:pPr>
        <w:autoSpaceDE w:val="0"/>
        <w:autoSpaceDN w:val="0"/>
        <w:adjustRightInd w:val="0"/>
        <w:spacing w:after="0" w:line="240" w:lineRule="auto"/>
        <w:rPr>
          <w:rFonts w:ascii="Times New Roman" w:hAnsi="Times New Roman" w:cs="Times New Roman"/>
          <w:i/>
          <w:iCs/>
          <w:color w:val="28272E"/>
          <w:kern w:val="0"/>
          <w:sz w:val="23"/>
          <w:szCs w:val="23"/>
        </w:rPr>
      </w:pPr>
      <w:r w:rsidRPr="00471844">
        <w:rPr>
          <w:rFonts w:ascii="Times New Roman" w:hAnsi="Times New Roman" w:cs="Times New Roman"/>
          <w:i/>
          <w:iCs/>
          <w:color w:val="28272E"/>
          <w:kern w:val="0"/>
          <w:sz w:val="23"/>
          <w:szCs w:val="23"/>
        </w:rPr>
        <w:t>meeting. At that meeting</w:t>
      </w:r>
      <w:r w:rsidRPr="00471844">
        <w:rPr>
          <w:rFonts w:ascii="Times New Roman" w:hAnsi="Times New Roman" w:cs="Times New Roman"/>
          <w:i/>
          <w:iCs/>
          <w:color w:val="48484B"/>
          <w:kern w:val="0"/>
          <w:sz w:val="23"/>
          <w:szCs w:val="23"/>
        </w:rPr>
        <w:t xml:space="preserve">, </w:t>
      </w:r>
      <w:r w:rsidRPr="00471844">
        <w:rPr>
          <w:rFonts w:ascii="Times New Roman" w:hAnsi="Times New Roman" w:cs="Times New Roman"/>
          <w:i/>
          <w:iCs/>
          <w:color w:val="28272E"/>
          <w:kern w:val="0"/>
          <w:sz w:val="23"/>
          <w:szCs w:val="23"/>
        </w:rPr>
        <w:t xml:space="preserve">the Town Board: (1) declared itself </w:t>
      </w:r>
      <w:r w:rsidRPr="00471844">
        <w:rPr>
          <w:rFonts w:ascii="Times New Roman" w:hAnsi="Times New Roman" w:cs="Times New Roman"/>
          <w:i/>
          <w:iCs/>
          <w:color w:val="48484B"/>
          <w:kern w:val="0"/>
          <w:sz w:val="23"/>
          <w:szCs w:val="23"/>
        </w:rPr>
        <w:t>"</w:t>
      </w:r>
      <w:r w:rsidRPr="00471844">
        <w:rPr>
          <w:rFonts w:ascii="Times New Roman" w:hAnsi="Times New Roman" w:cs="Times New Roman"/>
          <w:i/>
          <w:iCs/>
          <w:color w:val="28272E"/>
          <w:kern w:val="0"/>
          <w:sz w:val="23"/>
          <w:szCs w:val="23"/>
        </w:rPr>
        <w:t>lead agency" under SEQRA</w:t>
      </w:r>
      <w:r w:rsidRPr="00471844">
        <w:rPr>
          <w:rFonts w:ascii="Times New Roman" w:hAnsi="Times New Roman" w:cs="Times New Roman"/>
          <w:i/>
          <w:iCs/>
          <w:color w:val="48484B"/>
          <w:kern w:val="0"/>
          <w:sz w:val="23"/>
          <w:szCs w:val="23"/>
        </w:rPr>
        <w:t xml:space="preserve">; </w:t>
      </w:r>
      <w:r w:rsidRPr="00471844">
        <w:rPr>
          <w:rFonts w:ascii="Times New Roman" w:hAnsi="Times New Roman" w:cs="Times New Roman"/>
          <w:i/>
          <w:iCs/>
          <w:color w:val="28272E"/>
          <w:kern w:val="0"/>
          <w:sz w:val="23"/>
          <w:szCs w:val="23"/>
        </w:rPr>
        <w:t>(2)</w:t>
      </w:r>
    </w:p>
    <w:p w14:paraId="6DD25208" w14:textId="77777777" w:rsidR="00471844" w:rsidRPr="00471844" w:rsidRDefault="00471844" w:rsidP="00471844">
      <w:pPr>
        <w:autoSpaceDE w:val="0"/>
        <w:autoSpaceDN w:val="0"/>
        <w:adjustRightInd w:val="0"/>
        <w:spacing w:after="0" w:line="240" w:lineRule="auto"/>
        <w:rPr>
          <w:rFonts w:ascii="Times New Roman" w:hAnsi="Times New Roman" w:cs="Times New Roman"/>
          <w:i/>
          <w:iCs/>
          <w:color w:val="28272E"/>
          <w:kern w:val="0"/>
          <w:sz w:val="23"/>
          <w:szCs w:val="23"/>
        </w:rPr>
      </w:pPr>
      <w:r w:rsidRPr="00471844">
        <w:rPr>
          <w:rFonts w:ascii="Times New Roman" w:hAnsi="Times New Roman" w:cs="Times New Roman"/>
          <w:i/>
          <w:iCs/>
          <w:color w:val="28272E"/>
          <w:kern w:val="0"/>
          <w:sz w:val="23"/>
          <w:szCs w:val="23"/>
        </w:rPr>
        <w:t>determined that the information provided in the en</w:t>
      </w:r>
      <w:r w:rsidRPr="00471844">
        <w:rPr>
          <w:rFonts w:ascii="Times New Roman" w:hAnsi="Times New Roman" w:cs="Times New Roman"/>
          <w:i/>
          <w:iCs/>
          <w:color w:val="48484B"/>
          <w:kern w:val="0"/>
          <w:sz w:val="23"/>
          <w:szCs w:val="23"/>
        </w:rPr>
        <w:t>v</w:t>
      </w:r>
      <w:r w:rsidRPr="00471844">
        <w:rPr>
          <w:rFonts w:ascii="Times New Roman" w:hAnsi="Times New Roman" w:cs="Times New Roman"/>
          <w:i/>
          <w:iCs/>
          <w:color w:val="28272E"/>
          <w:kern w:val="0"/>
          <w:sz w:val="23"/>
          <w:szCs w:val="23"/>
        </w:rPr>
        <w:t>ironmental record before it had sufficiently</w:t>
      </w:r>
    </w:p>
    <w:p w14:paraId="4F34E066" w14:textId="71CA8E5B" w:rsidR="00471844" w:rsidRPr="00471844" w:rsidRDefault="00471844" w:rsidP="00471844">
      <w:pPr>
        <w:autoSpaceDE w:val="0"/>
        <w:autoSpaceDN w:val="0"/>
        <w:adjustRightInd w:val="0"/>
        <w:spacing w:after="0" w:line="240" w:lineRule="auto"/>
        <w:rPr>
          <w:rFonts w:ascii="Times New Roman" w:hAnsi="Times New Roman" w:cs="Times New Roman"/>
          <w:i/>
          <w:iCs/>
          <w:color w:val="2C2B32"/>
          <w:kern w:val="0"/>
          <w:sz w:val="23"/>
          <w:szCs w:val="23"/>
        </w:rPr>
      </w:pPr>
      <w:r w:rsidRPr="00471844">
        <w:rPr>
          <w:rFonts w:ascii="Times New Roman" w:hAnsi="Times New Roman" w:cs="Times New Roman"/>
          <w:i/>
          <w:iCs/>
          <w:color w:val="28272E"/>
          <w:kern w:val="0"/>
          <w:sz w:val="23"/>
          <w:szCs w:val="23"/>
        </w:rPr>
        <w:t>demonstrated that the proposed action would not result in significant adverse environmental impacts</w:t>
      </w:r>
      <w:r w:rsidRPr="00471844">
        <w:rPr>
          <w:rFonts w:ascii="Times New Roman" w:hAnsi="Times New Roman" w:cs="Times New Roman"/>
          <w:i/>
          <w:iCs/>
          <w:color w:val="48484B"/>
          <w:kern w:val="0"/>
          <w:sz w:val="23"/>
          <w:szCs w:val="23"/>
        </w:rPr>
        <w:t>;</w:t>
      </w:r>
      <w:r w:rsidRPr="00471844">
        <w:rPr>
          <w:rFonts w:ascii="Times New Roman" w:hAnsi="Times New Roman" w:cs="Times New Roman"/>
          <w:i/>
          <w:iCs/>
          <w:color w:val="48484B"/>
          <w:kern w:val="0"/>
          <w:sz w:val="23"/>
          <w:szCs w:val="23"/>
        </w:rPr>
        <w:t xml:space="preserve"> </w:t>
      </w:r>
      <w:r w:rsidRPr="00471844">
        <w:rPr>
          <w:rFonts w:ascii="Times New Roman" w:hAnsi="Times New Roman" w:cs="Times New Roman"/>
          <w:i/>
          <w:iCs/>
          <w:color w:val="2C2B32"/>
          <w:kern w:val="0"/>
          <w:sz w:val="23"/>
          <w:szCs w:val="23"/>
        </w:rPr>
        <w:t>and (3) unanimously adopted the Overlay Law.</w:t>
      </w:r>
    </w:p>
    <w:p w14:paraId="26124338" w14:textId="77777777" w:rsidR="00471844" w:rsidRPr="00471844" w:rsidRDefault="00471844" w:rsidP="00471844">
      <w:pPr>
        <w:autoSpaceDE w:val="0"/>
        <w:autoSpaceDN w:val="0"/>
        <w:adjustRightInd w:val="0"/>
        <w:spacing w:after="0" w:line="240" w:lineRule="auto"/>
        <w:rPr>
          <w:rFonts w:ascii="Times New Roman" w:hAnsi="Times New Roman" w:cs="Times New Roman"/>
          <w:i/>
          <w:iCs/>
          <w:color w:val="2C2B32"/>
          <w:kern w:val="0"/>
          <w:sz w:val="23"/>
          <w:szCs w:val="23"/>
        </w:rPr>
      </w:pPr>
    </w:p>
    <w:p w14:paraId="6B7E8AC7" w14:textId="7CD7F2E2" w:rsidR="00471844" w:rsidRPr="00471844" w:rsidRDefault="00471844" w:rsidP="00471844">
      <w:pPr>
        <w:autoSpaceDE w:val="0"/>
        <w:autoSpaceDN w:val="0"/>
        <w:adjustRightInd w:val="0"/>
        <w:spacing w:after="0" w:line="240" w:lineRule="auto"/>
        <w:rPr>
          <w:rFonts w:ascii="Times New Roman" w:hAnsi="Times New Roman" w:cs="Times New Roman"/>
          <w:i/>
          <w:iCs/>
          <w:color w:val="2C2B32"/>
          <w:kern w:val="0"/>
          <w:sz w:val="23"/>
          <w:szCs w:val="23"/>
        </w:rPr>
      </w:pPr>
      <w:r w:rsidRPr="00471844">
        <w:rPr>
          <w:rFonts w:ascii="Times New Roman" w:hAnsi="Times New Roman" w:cs="Times New Roman"/>
          <w:i/>
          <w:iCs/>
          <w:color w:val="2C2B32"/>
          <w:kern w:val="0"/>
          <w:sz w:val="23"/>
          <w:szCs w:val="23"/>
        </w:rPr>
        <w:t>Supervisor Slater said</w:t>
      </w:r>
      <w:r w:rsidRPr="00471844">
        <w:rPr>
          <w:rFonts w:ascii="Times New Roman" w:hAnsi="Times New Roman" w:cs="Times New Roman"/>
          <w:i/>
          <w:iCs/>
          <w:color w:val="2C2B32"/>
          <w:kern w:val="0"/>
          <w:sz w:val="23"/>
          <w:szCs w:val="23"/>
        </w:rPr>
        <w:t xml:space="preserve"> … </w:t>
      </w:r>
      <w:r w:rsidRPr="00471844">
        <w:rPr>
          <w:rFonts w:ascii="Times New Roman" w:hAnsi="Times New Roman" w:cs="Times New Roman"/>
          <w:i/>
          <w:iCs/>
          <w:color w:val="2C2B32"/>
          <w:kern w:val="0"/>
          <w:sz w:val="23"/>
          <w:szCs w:val="23"/>
        </w:rPr>
        <w:t>Slater said that the action the Town Board is taking tonight to pass</w:t>
      </w:r>
    </w:p>
    <w:p w14:paraId="709EEB47" w14:textId="45164CF4" w:rsidR="00471844" w:rsidRPr="00471844" w:rsidRDefault="00471844" w:rsidP="00471844">
      <w:pPr>
        <w:autoSpaceDE w:val="0"/>
        <w:autoSpaceDN w:val="0"/>
        <w:adjustRightInd w:val="0"/>
        <w:spacing w:after="0" w:line="240" w:lineRule="auto"/>
        <w:rPr>
          <w:rFonts w:ascii="Times New Roman" w:hAnsi="Times New Roman" w:cs="Times New Roman"/>
          <w:i/>
          <w:iCs/>
          <w:color w:val="2C2B32"/>
          <w:kern w:val="0"/>
          <w:sz w:val="23"/>
          <w:szCs w:val="23"/>
        </w:rPr>
      </w:pPr>
      <w:r w:rsidRPr="00471844">
        <w:rPr>
          <w:rFonts w:ascii="Times New Roman" w:hAnsi="Times New Roman" w:cs="Times New Roman"/>
          <w:i/>
          <w:iCs/>
          <w:color w:val="2C2B32"/>
          <w:kern w:val="0"/>
          <w:sz w:val="23"/>
          <w:szCs w:val="23"/>
        </w:rPr>
        <w:t xml:space="preserve">the overlay districts </w:t>
      </w:r>
      <w:proofErr w:type="gramStart"/>
      <w:r w:rsidRPr="00471844">
        <w:rPr>
          <w:rFonts w:ascii="Times New Roman" w:hAnsi="Times New Roman" w:cs="Times New Roman"/>
          <w:i/>
          <w:iCs/>
          <w:color w:val="2C2B32"/>
          <w:kern w:val="0"/>
          <w:sz w:val="23"/>
          <w:szCs w:val="23"/>
        </w:rPr>
        <w:t>is</w:t>
      </w:r>
      <w:proofErr w:type="gramEnd"/>
      <w:r w:rsidRPr="00471844">
        <w:rPr>
          <w:rFonts w:ascii="Times New Roman" w:hAnsi="Times New Roman" w:cs="Times New Roman"/>
          <w:i/>
          <w:iCs/>
          <w:color w:val="2C2B32"/>
          <w:kern w:val="0"/>
          <w:sz w:val="23"/>
          <w:szCs w:val="23"/>
        </w:rPr>
        <w:t xml:space="preserve"> the most important thing they can do to co</w:t>
      </w:r>
      <w:r>
        <w:rPr>
          <w:rFonts w:ascii="Times New Roman" w:hAnsi="Times New Roman" w:cs="Times New Roman"/>
          <w:i/>
          <w:iCs/>
          <w:color w:val="2C2B32"/>
          <w:kern w:val="0"/>
          <w:sz w:val="23"/>
          <w:szCs w:val="23"/>
        </w:rPr>
        <w:t>rr</w:t>
      </w:r>
      <w:r w:rsidRPr="00471844">
        <w:rPr>
          <w:rFonts w:ascii="Times New Roman" w:hAnsi="Times New Roman" w:cs="Times New Roman"/>
          <w:i/>
          <w:iCs/>
          <w:color w:val="2C2B32"/>
          <w:kern w:val="0"/>
          <w:sz w:val="23"/>
          <w:szCs w:val="23"/>
        </w:rPr>
        <w:t>ect this situation.</w:t>
      </w:r>
    </w:p>
    <w:p w14:paraId="1BB4EDB8" w14:textId="77777777" w:rsidR="00471844" w:rsidRPr="00471844" w:rsidRDefault="00471844" w:rsidP="00471844">
      <w:pPr>
        <w:autoSpaceDE w:val="0"/>
        <w:autoSpaceDN w:val="0"/>
        <w:adjustRightInd w:val="0"/>
        <w:spacing w:after="0" w:line="240" w:lineRule="auto"/>
        <w:rPr>
          <w:rFonts w:ascii="Times New Roman" w:hAnsi="Times New Roman" w:cs="Times New Roman"/>
          <w:i/>
          <w:iCs/>
          <w:color w:val="2C2B32"/>
          <w:kern w:val="0"/>
          <w:sz w:val="23"/>
          <w:szCs w:val="23"/>
        </w:rPr>
      </w:pPr>
      <w:r w:rsidRPr="00471844">
        <w:rPr>
          <w:rFonts w:ascii="Times New Roman" w:hAnsi="Times New Roman" w:cs="Times New Roman"/>
          <w:i/>
          <w:iCs/>
          <w:color w:val="2C2B32"/>
          <w:kern w:val="0"/>
          <w:sz w:val="23"/>
          <w:szCs w:val="23"/>
        </w:rPr>
        <w:t>Supervisor Slater said that when he became Supervisor</w:t>
      </w:r>
      <w:r w:rsidRPr="00471844">
        <w:rPr>
          <w:rFonts w:ascii="Times New Roman" w:hAnsi="Times New Roman" w:cs="Times New Roman"/>
          <w:i/>
          <w:iCs/>
          <w:color w:val="4E4E50"/>
          <w:kern w:val="0"/>
          <w:sz w:val="23"/>
          <w:szCs w:val="23"/>
        </w:rPr>
        <w:t xml:space="preserve">, </w:t>
      </w:r>
      <w:r w:rsidRPr="00471844">
        <w:rPr>
          <w:rFonts w:ascii="Times New Roman" w:hAnsi="Times New Roman" w:cs="Times New Roman"/>
          <w:i/>
          <w:iCs/>
          <w:color w:val="2C2B32"/>
          <w:kern w:val="0"/>
          <w:sz w:val="23"/>
          <w:szCs w:val="23"/>
        </w:rPr>
        <w:t>he pledged to protect residential</w:t>
      </w:r>
    </w:p>
    <w:p w14:paraId="0710671E" w14:textId="77777777" w:rsidR="00471844" w:rsidRPr="00471844" w:rsidRDefault="00471844" w:rsidP="00471844">
      <w:pPr>
        <w:autoSpaceDE w:val="0"/>
        <w:autoSpaceDN w:val="0"/>
        <w:adjustRightInd w:val="0"/>
        <w:spacing w:after="0" w:line="240" w:lineRule="auto"/>
        <w:rPr>
          <w:rFonts w:ascii="Times New Roman" w:hAnsi="Times New Roman" w:cs="Times New Roman"/>
          <w:i/>
          <w:iCs/>
          <w:color w:val="2C2B32"/>
          <w:kern w:val="0"/>
          <w:sz w:val="23"/>
          <w:szCs w:val="23"/>
        </w:rPr>
      </w:pPr>
      <w:r w:rsidRPr="00471844">
        <w:rPr>
          <w:rFonts w:ascii="Times New Roman" w:hAnsi="Times New Roman" w:cs="Times New Roman"/>
          <w:i/>
          <w:iCs/>
          <w:color w:val="2C2B32"/>
          <w:kern w:val="0"/>
          <w:sz w:val="23"/>
          <w:szCs w:val="23"/>
        </w:rPr>
        <w:t xml:space="preserve">property taxpayers and to find a way for </w:t>
      </w:r>
      <w:r w:rsidRPr="00471844">
        <w:rPr>
          <w:rFonts w:ascii="Times New Roman" w:hAnsi="Times New Roman" w:cs="Times New Roman"/>
          <w:i/>
          <w:iCs/>
          <w:color w:val="171618"/>
          <w:kern w:val="0"/>
          <w:sz w:val="23"/>
          <w:szCs w:val="23"/>
        </w:rPr>
        <w:t>l</w:t>
      </w:r>
      <w:r w:rsidRPr="00471844">
        <w:rPr>
          <w:rFonts w:ascii="Times New Roman" w:hAnsi="Times New Roman" w:cs="Times New Roman"/>
          <w:i/>
          <w:iCs/>
          <w:color w:val="2C2B32"/>
          <w:kern w:val="0"/>
          <w:sz w:val="23"/>
          <w:szCs w:val="23"/>
        </w:rPr>
        <w:t>oca</w:t>
      </w:r>
      <w:r w:rsidRPr="00471844">
        <w:rPr>
          <w:rFonts w:ascii="Times New Roman" w:hAnsi="Times New Roman" w:cs="Times New Roman"/>
          <w:i/>
          <w:iCs/>
          <w:color w:val="171618"/>
          <w:kern w:val="0"/>
          <w:sz w:val="23"/>
          <w:szCs w:val="23"/>
        </w:rPr>
        <w:t xml:space="preserve">l </w:t>
      </w:r>
      <w:r w:rsidRPr="00471844">
        <w:rPr>
          <w:rFonts w:ascii="Times New Roman" w:hAnsi="Times New Roman" w:cs="Times New Roman"/>
          <w:i/>
          <w:iCs/>
          <w:color w:val="2C2B32"/>
          <w:kern w:val="0"/>
          <w:sz w:val="23"/>
          <w:szCs w:val="23"/>
        </w:rPr>
        <w:t>government to respond to the blight and</w:t>
      </w:r>
    </w:p>
    <w:p w14:paraId="714F3179" w14:textId="1B509103" w:rsidR="00471844" w:rsidRDefault="00471844" w:rsidP="00471844">
      <w:pPr>
        <w:autoSpaceDE w:val="0"/>
        <w:autoSpaceDN w:val="0"/>
        <w:adjustRightInd w:val="0"/>
        <w:spacing w:after="0" w:line="240" w:lineRule="auto"/>
        <w:rPr>
          <w:rFonts w:ascii="Times New Roman" w:hAnsi="Times New Roman" w:cs="Times New Roman"/>
          <w:i/>
          <w:iCs/>
          <w:color w:val="171618"/>
          <w:kern w:val="0"/>
          <w:sz w:val="23"/>
          <w:szCs w:val="23"/>
        </w:rPr>
      </w:pPr>
      <w:r w:rsidRPr="00471844">
        <w:rPr>
          <w:rFonts w:ascii="Times New Roman" w:hAnsi="Times New Roman" w:cs="Times New Roman"/>
          <w:i/>
          <w:iCs/>
          <w:color w:val="2C2B32"/>
          <w:kern w:val="0"/>
          <w:sz w:val="23"/>
          <w:szCs w:val="23"/>
        </w:rPr>
        <w:t>deterioration of our hamlets and our business districts</w:t>
      </w:r>
      <w:r w:rsidRPr="00471844">
        <w:rPr>
          <w:rFonts w:ascii="Times New Roman" w:hAnsi="Times New Roman" w:cs="Times New Roman"/>
          <w:i/>
          <w:iCs/>
          <w:color w:val="171618"/>
          <w:kern w:val="0"/>
          <w:sz w:val="23"/>
          <w:szCs w:val="23"/>
        </w:rPr>
        <w:t>.</w:t>
      </w:r>
    </w:p>
    <w:p w14:paraId="09F9EAEF" w14:textId="77777777" w:rsidR="00B6454F" w:rsidRDefault="00B6454F" w:rsidP="00471844">
      <w:pPr>
        <w:autoSpaceDE w:val="0"/>
        <w:autoSpaceDN w:val="0"/>
        <w:adjustRightInd w:val="0"/>
        <w:spacing w:after="0" w:line="240" w:lineRule="auto"/>
        <w:rPr>
          <w:rFonts w:ascii="Times New Roman" w:hAnsi="Times New Roman" w:cs="Times New Roman"/>
          <w:i/>
          <w:iCs/>
          <w:color w:val="171618"/>
          <w:kern w:val="0"/>
          <w:sz w:val="23"/>
          <w:szCs w:val="23"/>
        </w:rPr>
      </w:pPr>
    </w:p>
    <w:p w14:paraId="7C1A9236" w14:textId="22680B91" w:rsidR="00B6454F" w:rsidRDefault="00B6454F" w:rsidP="00B6454F">
      <w:pPr>
        <w:spacing w:after="0" w:line="240" w:lineRule="auto"/>
        <w:rPr>
          <w:rFonts w:ascii="Calibri" w:eastAsia="Times New Roman" w:hAnsi="Calibri" w:cs="Calibri"/>
          <w:color w:val="000000"/>
          <w:kern w:val="0"/>
          <w:sz w:val="22"/>
          <w:szCs w:val="22"/>
          <w14:ligatures w14:val="none"/>
        </w:rPr>
      </w:pPr>
      <w:r w:rsidRPr="00B6454F">
        <w:rPr>
          <w:rFonts w:ascii="Calibri" w:eastAsia="Times New Roman" w:hAnsi="Calibri" w:cs="Calibri"/>
          <w:color w:val="000000"/>
          <w:kern w:val="0"/>
          <w:sz w:val="22"/>
          <w:szCs w:val="22"/>
          <w14:ligatures w14:val="none"/>
        </w:rPr>
        <w:t>1/10/2022</w:t>
      </w:r>
      <w:r>
        <w:rPr>
          <w:rFonts w:ascii="Calibri" w:eastAsia="Times New Roman" w:hAnsi="Calibri" w:cs="Calibri"/>
          <w:color w:val="000000"/>
          <w:kern w:val="0"/>
          <w:sz w:val="22"/>
          <w:szCs w:val="22"/>
          <w14:ligatures w14:val="none"/>
        </w:rPr>
        <w:t xml:space="preserve">   </w:t>
      </w:r>
      <w:r w:rsidRPr="00B6454F">
        <w:rPr>
          <w:rFonts w:ascii="Calibri" w:eastAsia="Times New Roman" w:hAnsi="Calibri" w:cs="Calibri"/>
          <w:color w:val="000000"/>
          <w:kern w:val="0"/>
          <w:sz w:val="22"/>
          <w:szCs w:val="22"/>
          <w14:ligatures w14:val="none"/>
        </w:rPr>
        <w:t xml:space="preserve">Slater Zoom Mtg to discuss Sewer </w:t>
      </w:r>
      <w:proofErr w:type="gramStart"/>
      <w:r w:rsidRPr="00B6454F">
        <w:rPr>
          <w:rFonts w:ascii="Calibri" w:eastAsia="Times New Roman" w:hAnsi="Calibri" w:cs="Calibri"/>
          <w:color w:val="000000"/>
          <w:kern w:val="0"/>
          <w:sz w:val="22"/>
          <w:szCs w:val="22"/>
          <w14:ligatures w14:val="none"/>
        </w:rPr>
        <w:t>JT,DC</w:t>
      </w:r>
      <w:proofErr w:type="gramEnd"/>
      <w:r w:rsidRPr="00B6454F">
        <w:rPr>
          <w:rFonts w:ascii="Calibri" w:eastAsia="Times New Roman" w:hAnsi="Calibri" w:cs="Calibri"/>
          <w:color w:val="000000"/>
          <w:kern w:val="0"/>
          <w:sz w:val="22"/>
          <w:szCs w:val="22"/>
          <w14:ligatures w14:val="none"/>
        </w:rPr>
        <w:t>,EL &amp; CJD</w:t>
      </w:r>
    </w:p>
    <w:p w14:paraId="14EE91D0" w14:textId="77777777" w:rsidR="004A5148" w:rsidRDefault="004A5148" w:rsidP="00B6454F">
      <w:pPr>
        <w:spacing w:after="0" w:line="240" w:lineRule="auto"/>
        <w:rPr>
          <w:rFonts w:ascii="Calibri" w:eastAsia="Times New Roman" w:hAnsi="Calibri" w:cs="Calibri"/>
          <w:color w:val="000000"/>
          <w:kern w:val="0"/>
          <w:sz w:val="22"/>
          <w:szCs w:val="22"/>
          <w14:ligatures w14:val="none"/>
        </w:rPr>
      </w:pPr>
    </w:p>
    <w:p w14:paraId="3C97ABC1" w14:textId="77777777" w:rsidR="004A5148" w:rsidRPr="00B6454F" w:rsidRDefault="004A5148" w:rsidP="00B6454F">
      <w:pPr>
        <w:spacing w:after="0" w:line="240" w:lineRule="auto"/>
        <w:rPr>
          <w:rFonts w:ascii="Calibri" w:eastAsia="Times New Roman" w:hAnsi="Calibri" w:cs="Calibri"/>
          <w:color w:val="000000"/>
          <w:kern w:val="0"/>
          <w:sz w:val="22"/>
          <w:szCs w:val="22"/>
          <w14:ligatures w14:val="none"/>
        </w:rPr>
      </w:pPr>
    </w:p>
    <w:p w14:paraId="439B9C12" w14:textId="43BF2FB0" w:rsidR="004A5148" w:rsidRPr="004A5148" w:rsidRDefault="004A5148" w:rsidP="004A5148">
      <w:pPr>
        <w:rPr>
          <w:rFonts w:ascii="Calibri" w:eastAsia="Times New Roman" w:hAnsi="Calibri" w:cs="Calibri"/>
          <w:color w:val="000000"/>
          <w:kern w:val="0"/>
          <w:sz w:val="22"/>
          <w:szCs w:val="22"/>
          <w14:ligatures w14:val="none"/>
        </w:rPr>
      </w:pPr>
      <w:r w:rsidRPr="004A5148">
        <w:rPr>
          <w:rFonts w:ascii="Calibri" w:eastAsia="Times New Roman" w:hAnsi="Calibri" w:cs="Calibri"/>
          <w:color w:val="000000"/>
          <w:kern w:val="0"/>
          <w:sz w:val="22"/>
          <w:szCs w:val="22"/>
          <w14:ligatures w14:val="none"/>
        </w:rPr>
        <w:t>1/13/2022</w:t>
      </w:r>
      <w:r>
        <w:rPr>
          <w:rFonts w:ascii="Calibri" w:eastAsia="Times New Roman" w:hAnsi="Calibri" w:cs="Calibri"/>
          <w:color w:val="000000"/>
          <w:kern w:val="0"/>
          <w:sz w:val="22"/>
          <w:szCs w:val="22"/>
          <w14:ligatures w14:val="none"/>
        </w:rPr>
        <w:t xml:space="preserve"> </w:t>
      </w:r>
      <w:r w:rsidRPr="004A5148">
        <w:rPr>
          <w:rFonts w:ascii="Calibri" w:eastAsia="Times New Roman" w:hAnsi="Calibri" w:cs="Calibri"/>
          <w:color w:val="000000"/>
          <w:kern w:val="0"/>
          <w:sz w:val="22"/>
          <w:szCs w:val="22"/>
          <w14:ligatures w14:val="none"/>
        </w:rPr>
        <w:t xml:space="preserve">Ed Lachterman Confirms he will be attending Creative Sewer Proposal mtg w/ MS, Tegeder ("JT'), Town Engineer Dan Ciarcia ('DC") </w:t>
      </w:r>
    </w:p>
    <w:p w14:paraId="7544EF0F" w14:textId="746353BB" w:rsidR="004A5148" w:rsidRPr="004A5148" w:rsidRDefault="004A5148" w:rsidP="004A5148">
      <w:pPr>
        <w:spacing w:after="0" w:line="240" w:lineRule="auto"/>
        <w:rPr>
          <w:rFonts w:ascii="Calibri" w:eastAsia="Times New Roman" w:hAnsi="Calibri" w:cs="Calibri"/>
          <w:color w:val="000000"/>
          <w:kern w:val="0"/>
          <w:sz w:val="22"/>
          <w:szCs w:val="22"/>
          <w14:ligatures w14:val="none"/>
        </w:rPr>
      </w:pPr>
    </w:p>
    <w:p w14:paraId="5F124739" w14:textId="5B43425A" w:rsidR="004A5148" w:rsidRPr="004A5148" w:rsidRDefault="004A5148" w:rsidP="004A5148">
      <w:pPr>
        <w:spacing w:after="0" w:line="240" w:lineRule="auto"/>
        <w:rPr>
          <w:rFonts w:ascii="Calibri" w:eastAsia="Times New Roman" w:hAnsi="Calibri" w:cs="Calibri"/>
          <w:color w:val="000000"/>
          <w:kern w:val="0"/>
          <w:sz w:val="22"/>
          <w:szCs w:val="22"/>
          <w14:ligatures w14:val="none"/>
        </w:rPr>
      </w:pPr>
      <w:r w:rsidRPr="004A5148">
        <w:rPr>
          <w:rFonts w:ascii="Calibri" w:eastAsia="Times New Roman" w:hAnsi="Calibri" w:cs="Calibri"/>
          <w:color w:val="000000"/>
          <w:kern w:val="0"/>
          <w:sz w:val="22"/>
          <w:szCs w:val="22"/>
          <w14:ligatures w14:val="none"/>
        </w:rPr>
        <w:t>1/13/2022</w:t>
      </w:r>
      <w:r>
        <w:rPr>
          <w:rFonts w:ascii="Calibri" w:eastAsia="Times New Roman" w:hAnsi="Calibri" w:cs="Calibri"/>
          <w:color w:val="000000"/>
          <w:kern w:val="0"/>
          <w:sz w:val="22"/>
          <w:szCs w:val="22"/>
          <w14:ligatures w14:val="none"/>
        </w:rPr>
        <w:t xml:space="preserve"> </w:t>
      </w:r>
      <w:r w:rsidRPr="004A5148">
        <w:rPr>
          <w:rFonts w:ascii="Calibri" w:eastAsia="Times New Roman" w:hAnsi="Calibri" w:cs="Calibri"/>
          <w:color w:val="000000"/>
          <w:kern w:val="0"/>
          <w:sz w:val="22"/>
          <w:szCs w:val="22"/>
          <w14:ligatures w14:val="none"/>
        </w:rPr>
        <w:t xml:space="preserve">Sewer Drawing re-sent to MS in furtherance of Mtg on Creative Sewer Proposal </w:t>
      </w:r>
    </w:p>
    <w:p w14:paraId="1BCC8F56" w14:textId="77777777" w:rsidR="00B6454F" w:rsidRDefault="00B6454F" w:rsidP="00471844">
      <w:pPr>
        <w:autoSpaceDE w:val="0"/>
        <w:autoSpaceDN w:val="0"/>
        <w:adjustRightInd w:val="0"/>
        <w:spacing w:after="0" w:line="240" w:lineRule="auto"/>
        <w:rPr>
          <w:b/>
          <w:bCs/>
          <w:u w:val="single"/>
        </w:rPr>
      </w:pPr>
    </w:p>
    <w:p w14:paraId="0ECE189D" w14:textId="1392F36A" w:rsidR="004A5148" w:rsidRPr="004A5148" w:rsidRDefault="004A5148" w:rsidP="004A5148">
      <w:pPr>
        <w:rPr>
          <w:rFonts w:ascii="Calibri" w:eastAsia="Times New Roman" w:hAnsi="Calibri" w:cs="Calibri"/>
          <w:color w:val="000000"/>
          <w:kern w:val="0"/>
          <w:sz w:val="22"/>
          <w:szCs w:val="22"/>
          <w14:ligatures w14:val="none"/>
        </w:rPr>
      </w:pPr>
      <w:r w:rsidRPr="004A5148">
        <w:rPr>
          <w:rFonts w:ascii="Calibri" w:eastAsia="Times New Roman" w:hAnsi="Calibri" w:cs="Calibri"/>
          <w:color w:val="000000"/>
          <w:kern w:val="0"/>
          <w:sz w:val="22"/>
          <w:szCs w:val="22"/>
          <w14:ligatures w14:val="none"/>
        </w:rPr>
        <w:t>7/20/2022</w:t>
      </w:r>
      <w:r>
        <w:rPr>
          <w:rFonts w:ascii="Calibri" w:eastAsia="Times New Roman" w:hAnsi="Calibri" w:cs="Calibri"/>
          <w:color w:val="000000"/>
          <w:kern w:val="0"/>
          <w:sz w:val="22"/>
          <w:szCs w:val="22"/>
          <w14:ligatures w14:val="none"/>
        </w:rPr>
        <w:t xml:space="preserve"> </w:t>
      </w:r>
      <w:r w:rsidRPr="004A5148">
        <w:rPr>
          <w:rFonts w:ascii="Calibri" w:eastAsia="Times New Roman" w:hAnsi="Calibri" w:cs="Calibri"/>
          <w:color w:val="000000"/>
          <w:kern w:val="0"/>
          <w:sz w:val="22"/>
          <w:szCs w:val="22"/>
          <w14:ligatures w14:val="none"/>
        </w:rPr>
        <w:t>Sewer Drawing Emailed to MB for Creative Sewer Proposal Mtg with Tegeder &amp; MS</w:t>
      </w:r>
    </w:p>
    <w:p w14:paraId="16F41CAF" w14:textId="63E962F1" w:rsidR="004A5148" w:rsidRPr="004A5148" w:rsidRDefault="004A5148" w:rsidP="004A5148">
      <w:pPr>
        <w:spacing w:after="0" w:line="240" w:lineRule="auto"/>
        <w:rPr>
          <w:rFonts w:ascii="Calibri" w:eastAsia="Times New Roman" w:hAnsi="Calibri" w:cs="Calibri"/>
          <w:color w:val="000000"/>
          <w:kern w:val="0"/>
          <w:sz w:val="22"/>
          <w:szCs w:val="22"/>
          <w14:ligatures w14:val="none"/>
        </w:rPr>
      </w:pPr>
    </w:p>
    <w:p w14:paraId="120CEDB3" w14:textId="1507B1A4" w:rsidR="004A5148" w:rsidRPr="004A5148" w:rsidRDefault="004A5148" w:rsidP="004A5148">
      <w:pPr>
        <w:rPr>
          <w:rFonts w:ascii="Calibri" w:eastAsia="Times New Roman" w:hAnsi="Calibri" w:cs="Calibri"/>
          <w:color w:val="000000"/>
          <w:kern w:val="0"/>
          <w:sz w:val="22"/>
          <w:szCs w:val="22"/>
          <w14:ligatures w14:val="none"/>
        </w:rPr>
      </w:pPr>
      <w:r w:rsidRPr="004A5148">
        <w:rPr>
          <w:rFonts w:ascii="Calibri" w:eastAsia="Times New Roman" w:hAnsi="Calibri" w:cs="Calibri"/>
          <w:color w:val="000000"/>
          <w:kern w:val="0"/>
          <w:sz w:val="22"/>
          <w:szCs w:val="22"/>
          <w14:ligatures w14:val="none"/>
        </w:rPr>
        <w:t>7/27/2022</w:t>
      </w:r>
      <w:r>
        <w:rPr>
          <w:rFonts w:ascii="Calibri" w:eastAsia="Times New Roman" w:hAnsi="Calibri" w:cs="Calibri"/>
          <w:color w:val="000000"/>
          <w:kern w:val="0"/>
          <w:sz w:val="22"/>
          <w:szCs w:val="22"/>
          <w14:ligatures w14:val="none"/>
        </w:rPr>
        <w:t xml:space="preserve"> </w:t>
      </w:r>
      <w:r w:rsidRPr="004A5148">
        <w:rPr>
          <w:rFonts w:ascii="Calibri" w:eastAsia="Times New Roman" w:hAnsi="Calibri" w:cs="Calibri"/>
          <w:color w:val="000000"/>
          <w:kern w:val="0"/>
          <w:sz w:val="22"/>
          <w:szCs w:val="22"/>
          <w14:ligatures w14:val="none"/>
        </w:rPr>
        <w:t xml:space="preserve">RW Contact </w:t>
      </w:r>
      <w:proofErr w:type="spellStart"/>
      <w:r w:rsidRPr="004A5148">
        <w:rPr>
          <w:rFonts w:ascii="Calibri" w:eastAsia="Times New Roman" w:hAnsi="Calibri" w:cs="Calibri"/>
          <w:color w:val="000000"/>
          <w:kern w:val="0"/>
          <w:sz w:val="22"/>
          <w:szCs w:val="22"/>
          <w14:ligatures w14:val="none"/>
        </w:rPr>
        <w:t>withg</w:t>
      </w:r>
      <w:proofErr w:type="spellEnd"/>
      <w:r w:rsidRPr="004A5148">
        <w:rPr>
          <w:rFonts w:ascii="Calibri" w:eastAsia="Times New Roman" w:hAnsi="Calibri" w:cs="Calibri"/>
          <w:color w:val="000000"/>
          <w:kern w:val="0"/>
          <w:sz w:val="22"/>
          <w:szCs w:val="22"/>
          <w14:ligatures w14:val="none"/>
        </w:rPr>
        <w:t xml:space="preserve"> Town </w:t>
      </w:r>
      <w:proofErr w:type="spellStart"/>
      <w:r w:rsidRPr="004A5148">
        <w:rPr>
          <w:rFonts w:ascii="Calibri" w:eastAsia="Times New Roman" w:hAnsi="Calibri" w:cs="Calibri"/>
          <w:color w:val="000000"/>
          <w:kern w:val="0"/>
          <w:sz w:val="22"/>
          <w:szCs w:val="22"/>
          <w14:ligatures w14:val="none"/>
        </w:rPr>
        <w:t>Erngineer</w:t>
      </w:r>
      <w:proofErr w:type="spellEnd"/>
      <w:r w:rsidRPr="004A5148">
        <w:rPr>
          <w:rFonts w:ascii="Calibri" w:eastAsia="Times New Roman" w:hAnsi="Calibri" w:cs="Calibri"/>
          <w:color w:val="000000"/>
          <w:kern w:val="0"/>
          <w:sz w:val="22"/>
          <w:szCs w:val="22"/>
          <w14:ligatures w14:val="none"/>
        </w:rPr>
        <w:t xml:space="preserve"> DC regarding existing Sewer Proposals  </w:t>
      </w:r>
    </w:p>
    <w:p w14:paraId="4B25AE12" w14:textId="7F93C66C" w:rsidR="004A5148" w:rsidRPr="004A5148" w:rsidRDefault="004A5148" w:rsidP="004A5148">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Pr="004A5148">
        <w:rPr>
          <w:rFonts w:ascii="Calibri" w:eastAsia="Times New Roman" w:hAnsi="Calibri" w:cs="Calibri"/>
          <w:color w:val="000000"/>
          <w:kern w:val="0"/>
          <w:sz w:val="22"/>
          <w:szCs w:val="22"/>
          <w14:ligatures w14:val="none"/>
        </w:rPr>
        <w:t>Summary of the 07/27/2022 Mtg with Town Officials, Post Mtg Developments &amp; Our analysis</w:t>
      </w:r>
    </w:p>
    <w:p w14:paraId="2E0A9D9B" w14:textId="34F93ACC" w:rsidR="004A5148" w:rsidRPr="004A5148" w:rsidRDefault="004A5148" w:rsidP="004A5148">
      <w:pPr>
        <w:spacing w:after="0" w:line="240" w:lineRule="auto"/>
        <w:rPr>
          <w:rFonts w:ascii="Calibri" w:eastAsia="Times New Roman" w:hAnsi="Calibri" w:cs="Calibri"/>
          <w:color w:val="000000"/>
          <w:kern w:val="0"/>
          <w:sz w:val="22"/>
          <w:szCs w:val="22"/>
          <w14:ligatures w14:val="none"/>
        </w:rPr>
      </w:pPr>
    </w:p>
    <w:tbl>
      <w:tblPr>
        <w:tblW w:w="10420" w:type="dxa"/>
        <w:tblLook w:val="04A0" w:firstRow="1" w:lastRow="0" w:firstColumn="1" w:lastColumn="0" w:noHBand="0" w:noVBand="1"/>
      </w:tblPr>
      <w:tblGrid>
        <w:gridCol w:w="10420"/>
      </w:tblGrid>
      <w:tr w:rsidR="004A5148" w:rsidRPr="004A5148" w14:paraId="7B97C3EB" w14:textId="77777777" w:rsidTr="004A5148">
        <w:trPr>
          <w:trHeight w:val="300"/>
        </w:trPr>
        <w:tc>
          <w:tcPr>
            <w:tcW w:w="10420" w:type="dxa"/>
            <w:tcBorders>
              <w:top w:val="nil"/>
              <w:left w:val="nil"/>
              <w:bottom w:val="nil"/>
              <w:right w:val="nil"/>
            </w:tcBorders>
            <w:noWrap/>
            <w:vAlign w:val="bottom"/>
            <w:hideMark/>
          </w:tcPr>
          <w:p w14:paraId="242A0893" w14:textId="35BE8D40" w:rsidR="004A5148" w:rsidRPr="004A5148" w:rsidRDefault="004A5148" w:rsidP="004A5148">
            <w:pPr>
              <w:spacing w:after="0" w:line="240" w:lineRule="auto"/>
              <w:rPr>
                <w:rFonts w:ascii="Calibri" w:eastAsia="Times New Roman" w:hAnsi="Calibri" w:cs="Calibri"/>
                <w:color w:val="000000"/>
                <w:kern w:val="0"/>
                <w:sz w:val="22"/>
                <w:szCs w:val="22"/>
                <w14:ligatures w14:val="none"/>
              </w:rPr>
            </w:pPr>
            <w:r w:rsidRPr="004A5148">
              <w:rPr>
                <w:rFonts w:ascii="Calibri" w:eastAsia="Times New Roman" w:hAnsi="Calibri" w:cs="Calibri"/>
                <w:color w:val="000000"/>
                <w:kern w:val="0"/>
                <w:sz w:val="22"/>
                <w:szCs w:val="22"/>
                <w14:ligatures w14:val="none"/>
              </w:rPr>
              <w:t>8/10/2022</w:t>
            </w:r>
            <w:r>
              <w:rPr>
                <w:rFonts w:ascii="Calibri" w:eastAsia="Times New Roman" w:hAnsi="Calibri" w:cs="Calibri"/>
                <w:color w:val="000000"/>
                <w:kern w:val="0"/>
                <w:sz w:val="22"/>
                <w:szCs w:val="22"/>
                <w14:ligatures w14:val="none"/>
              </w:rPr>
              <w:t xml:space="preserve">   </w:t>
            </w:r>
            <w:r w:rsidRPr="004A5148">
              <w:rPr>
                <w:rFonts w:ascii="Calibri" w:eastAsia="Times New Roman" w:hAnsi="Calibri" w:cs="Calibri"/>
                <w:color w:val="000000"/>
                <w:kern w:val="0"/>
                <w:sz w:val="22"/>
                <w:szCs w:val="22"/>
                <w14:ligatures w14:val="none"/>
              </w:rPr>
              <w:t>Summary of the 07/27/2022 Mtg with Town Officials, Post Mtg Developments &amp; Our analysis</w:t>
            </w:r>
          </w:p>
        </w:tc>
      </w:tr>
      <w:tr w:rsidR="004A5148" w:rsidRPr="004A5148" w14:paraId="354EF664" w14:textId="77777777" w:rsidTr="004A5148">
        <w:trPr>
          <w:trHeight w:val="300"/>
        </w:trPr>
        <w:tc>
          <w:tcPr>
            <w:tcW w:w="10420" w:type="dxa"/>
            <w:tcBorders>
              <w:top w:val="nil"/>
              <w:left w:val="nil"/>
              <w:bottom w:val="nil"/>
              <w:right w:val="nil"/>
            </w:tcBorders>
            <w:noWrap/>
            <w:vAlign w:val="bottom"/>
            <w:hideMark/>
          </w:tcPr>
          <w:p w14:paraId="08440A62" w14:textId="77777777" w:rsidR="004A5148" w:rsidRPr="004A5148" w:rsidRDefault="004A5148" w:rsidP="004A5148">
            <w:pPr>
              <w:spacing w:after="0" w:line="240" w:lineRule="auto"/>
              <w:rPr>
                <w:rFonts w:ascii="Calibri" w:eastAsia="Times New Roman" w:hAnsi="Calibri" w:cs="Calibri"/>
                <w:color w:val="000000"/>
                <w:kern w:val="0"/>
                <w:sz w:val="22"/>
                <w:szCs w:val="22"/>
                <w14:ligatures w14:val="none"/>
              </w:rPr>
            </w:pPr>
            <w:r w:rsidRPr="004A5148">
              <w:rPr>
                <w:rFonts w:ascii="Calibri" w:eastAsia="Times New Roman" w:hAnsi="Calibri" w:cs="Calibri"/>
                <w:color w:val="000000"/>
                <w:kern w:val="0"/>
                <w:sz w:val="22"/>
                <w:szCs w:val="22"/>
                <w14:ligatures w14:val="none"/>
              </w:rPr>
              <w:t xml:space="preserve">         Sent 08/02/2022</w:t>
            </w:r>
          </w:p>
        </w:tc>
      </w:tr>
    </w:tbl>
    <w:p w14:paraId="11C3B4AE" w14:textId="0A48E668" w:rsidR="004A5148" w:rsidRDefault="004A5148" w:rsidP="004A5148">
      <w:pPr>
        <w:spacing w:after="0" w:line="240" w:lineRule="auto"/>
        <w:rPr>
          <w:rFonts w:ascii="Calibri" w:eastAsia="Times New Roman" w:hAnsi="Calibri" w:cs="Calibri"/>
          <w:color w:val="000000"/>
          <w:kern w:val="0"/>
          <w:sz w:val="22"/>
          <w:szCs w:val="22"/>
          <w14:ligatures w14:val="none"/>
        </w:rPr>
      </w:pPr>
    </w:p>
    <w:p w14:paraId="588B1EDB" w14:textId="18B1435E" w:rsidR="004A5148" w:rsidRPr="00F94C55" w:rsidRDefault="00F94C55" w:rsidP="004A5148">
      <w:pPr>
        <w:spacing w:after="0" w:line="240" w:lineRule="auto"/>
        <w:rPr>
          <w:rFonts w:ascii="Calibri" w:eastAsia="Times New Roman" w:hAnsi="Calibri" w:cs="Calibri"/>
          <w:color w:val="000000"/>
          <w:kern w:val="0"/>
          <w:sz w:val="22"/>
          <w:szCs w:val="22"/>
          <w14:ligatures w14:val="none"/>
        </w:rPr>
      </w:pPr>
      <w:r w:rsidRPr="00F94C55">
        <w:rPr>
          <w:rFonts w:ascii="Calibri" w:eastAsia="Times New Roman" w:hAnsi="Calibri" w:cs="Calibri"/>
          <w:color w:val="000000"/>
          <w:kern w:val="0"/>
          <w:sz w:val="22"/>
          <w:szCs w:val="22"/>
          <w:u w:val="single"/>
          <w14:ligatures w14:val="none"/>
        </w:rPr>
        <w:lastRenderedPageBreak/>
        <w:t xml:space="preserve">In 2024 </w:t>
      </w:r>
      <w:r w:rsidRPr="00F94C55">
        <w:rPr>
          <w:rFonts w:ascii="Calibri" w:eastAsia="Times New Roman" w:hAnsi="Calibri" w:cs="Calibri"/>
          <w:color w:val="000000"/>
          <w:kern w:val="0"/>
          <w:sz w:val="22"/>
          <w:szCs w:val="22"/>
          <w14:ligatures w14:val="none"/>
        </w:rPr>
        <w:t xml:space="preserve">Town increases the size of culvert under Hill ST </w:t>
      </w:r>
      <w:r>
        <w:rPr>
          <w:rFonts w:ascii="Calibri" w:eastAsia="Times New Roman" w:hAnsi="Calibri" w:cs="Calibri"/>
          <w:color w:val="000000"/>
          <w:kern w:val="0"/>
          <w:sz w:val="22"/>
          <w:szCs w:val="22"/>
          <w14:ligatures w14:val="none"/>
        </w:rPr>
        <w:t>inexplicitly help flooding at Jefferson Village</w:t>
      </w:r>
      <w:proofErr w:type="gramStart"/>
      <w:r>
        <w:rPr>
          <w:rFonts w:ascii="Calibri" w:eastAsia="Times New Roman" w:hAnsi="Calibri" w:cs="Calibri"/>
          <w:color w:val="000000"/>
          <w:kern w:val="0"/>
          <w:sz w:val="22"/>
          <w:szCs w:val="22"/>
          <w14:ligatures w14:val="none"/>
        </w:rPr>
        <w:t xml:space="preserve"> ..</w:t>
      </w:r>
      <w:proofErr w:type="gramEnd"/>
      <w:r>
        <w:rPr>
          <w:rFonts w:ascii="Calibri" w:eastAsia="Times New Roman" w:hAnsi="Calibri" w:cs="Calibri"/>
          <w:color w:val="000000"/>
          <w:kern w:val="0"/>
          <w:sz w:val="22"/>
          <w:szCs w:val="22"/>
          <w14:ligatures w14:val="none"/>
        </w:rPr>
        <w:t>by eminent domain</w:t>
      </w:r>
      <w:proofErr w:type="gramStart"/>
      <w:r>
        <w:rPr>
          <w:rFonts w:ascii="Calibri" w:eastAsia="Times New Roman" w:hAnsi="Calibri" w:cs="Calibri"/>
          <w:color w:val="000000"/>
          <w:kern w:val="0"/>
          <w:sz w:val="22"/>
          <w:szCs w:val="22"/>
          <w14:ligatures w14:val="none"/>
        </w:rPr>
        <w:t xml:space="preserve"> ..</w:t>
      </w:r>
      <w:proofErr w:type="gramEnd"/>
      <w:r>
        <w:rPr>
          <w:rFonts w:ascii="Calibri" w:eastAsia="Times New Roman" w:hAnsi="Calibri" w:cs="Calibri"/>
          <w:color w:val="000000"/>
          <w:kern w:val="0"/>
          <w:sz w:val="22"/>
          <w:szCs w:val="22"/>
          <w14:ligatures w14:val="none"/>
        </w:rPr>
        <w:t xml:space="preserve"> town takes a portion of the JVA parcel by eminent domain to make the improvement of larger culvert  </w:t>
      </w:r>
    </w:p>
    <w:p w14:paraId="0065E2BF" w14:textId="77777777" w:rsidR="00F94C55" w:rsidRPr="00F94C55" w:rsidRDefault="00F94C55" w:rsidP="004A5148">
      <w:pPr>
        <w:spacing w:after="0" w:line="240" w:lineRule="auto"/>
        <w:rPr>
          <w:rFonts w:ascii="Calibri" w:eastAsia="Times New Roman" w:hAnsi="Calibri" w:cs="Calibri"/>
          <w:color w:val="000000"/>
          <w:kern w:val="0"/>
          <w:sz w:val="22"/>
          <w:szCs w:val="22"/>
          <w14:ligatures w14:val="none"/>
        </w:rPr>
      </w:pPr>
    </w:p>
    <w:p w14:paraId="4FFC2424" w14:textId="170354A5" w:rsidR="004A5148" w:rsidRPr="004A5148" w:rsidRDefault="004A5148" w:rsidP="004A5148">
      <w:pPr>
        <w:spacing w:after="0" w:line="240" w:lineRule="auto"/>
        <w:rPr>
          <w:rFonts w:ascii="Calibri" w:eastAsia="Times New Roman" w:hAnsi="Calibri" w:cs="Calibri"/>
          <w:b/>
          <w:bCs/>
          <w:color w:val="000000"/>
          <w:kern w:val="0"/>
          <w:sz w:val="22"/>
          <w:szCs w:val="22"/>
          <w:u w:val="single"/>
          <w14:ligatures w14:val="none"/>
        </w:rPr>
      </w:pPr>
      <w:r w:rsidRPr="004A5148">
        <w:rPr>
          <w:rFonts w:ascii="Calibri" w:eastAsia="Times New Roman" w:hAnsi="Calibri" w:cs="Calibri"/>
          <w:color w:val="000000"/>
          <w:kern w:val="0"/>
          <w:sz w:val="22"/>
          <w:szCs w:val="22"/>
          <w:u w:val="single"/>
          <w14:ligatures w14:val="none"/>
        </w:rPr>
        <w:t>9/2/2025</w:t>
      </w:r>
      <w:r>
        <w:rPr>
          <w:rFonts w:ascii="Calibri" w:eastAsia="Times New Roman" w:hAnsi="Calibri" w:cs="Calibri"/>
          <w:color w:val="000000"/>
          <w:kern w:val="0"/>
          <w:sz w:val="22"/>
          <w:szCs w:val="22"/>
          <w14:ligatures w14:val="none"/>
        </w:rPr>
        <w:tab/>
      </w:r>
      <w:r w:rsidRPr="004A5148">
        <w:rPr>
          <w:rFonts w:ascii="Calibri" w:eastAsia="Times New Roman" w:hAnsi="Calibri" w:cs="Calibri"/>
          <w:b/>
          <w:bCs/>
          <w:color w:val="000000"/>
          <w:kern w:val="0"/>
          <w:sz w:val="22"/>
          <w:szCs w:val="22"/>
          <w:u w:val="single"/>
          <w14:ligatures w14:val="none"/>
        </w:rPr>
        <w:t xml:space="preserve">note that the Aaron bock letter and town </w:t>
      </w:r>
      <w:proofErr w:type="spellStart"/>
      <w:r w:rsidRPr="004A5148">
        <w:rPr>
          <w:rFonts w:ascii="Calibri" w:eastAsia="Times New Roman" w:hAnsi="Calibri" w:cs="Calibri"/>
          <w:b/>
          <w:bCs/>
          <w:color w:val="000000"/>
          <w:kern w:val="0"/>
          <w:sz w:val="22"/>
          <w:szCs w:val="22"/>
          <w:u w:val="single"/>
          <w14:ligatures w14:val="none"/>
        </w:rPr>
        <w:t>resilution</w:t>
      </w:r>
      <w:proofErr w:type="spellEnd"/>
      <w:r w:rsidRPr="004A5148">
        <w:rPr>
          <w:rFonts w:ascii="Calibri" w:eastAsia="Times New Roman" w:hAnsi="Calibri" w:cs="Calibri"/>
          <w:b/>
          <w:bCs/>
          <w:color w:val="000000"/>
          <w:kern w:val="0"/>
          <w:sz w:val="22"/>
          <w:szCs w:val="22"/>
          <w:u w:val="single"/>
          <w14:ligatures w14:val="none"/>
        </w:rPr>
        <w:t xml:space="preserve"> denying our application specifically state purposes </w:t>
      </w:r>
      <w:proofErr w:type="spellStart"/>
      <w:r w:rsidRPr="004A5148">
        <w:rPr>
          <w:rFonts w:ascii="Calibri" w:eastAsia="Times New Roman" w:hAnsi="Calibri" w:cs="Calibri"/>
          <w:b/>
          <w:bCs/>
          <w:color w:val="000000"/>
          <w:kern w:val="0"/>
          <w:sz w:val="22"/>
          <w:szCs w:val="22"/>
          <w:u w:val="single"/>
          <w14:ligatures w14:val="none"/>
        </w:rPr>
        <w:t>inopposite</w:t>
      </w:r>
      <w:proofErr w:type="spellEnd"/>
      <w:r w:rsidRPr="004A5148">
        <w:rPr>
          <w:rFonts w:ascii="Calibri" w:eastAsia="Times New Roman" w:hAnsi="Calibri" w:cs="Calibri"/>
          <w:b/>
          <w:bCs/>
          <w:color w:val="000000"/>
          <w:kern w:val="0"/>
          <w:sz w:val="22"/>
          <w:szCs w:val="22"/>
          <w:u w:val="single"/>
          <w14:ligatures w14:val="none"/>
        </w:rPr>
        <w:t xml:space="preserve"> to those stated in the EAF for the LO-PPOZ </w:t>
      </w:r>
    </w:p>
    <w:p w14:paraId="6C2D105A" w14:textId="77777777" w:rsidR="004A5148" w:rsidRDefault="004A5148" w:rsidP="00471844">
      <w:pPr>
        <w:autoSpaceDE w:val="0"/>
        <w:autoSpaceDN w:val="0"/>
        <w:adjustRightInd w:val="0"/>
        <w:spacing w:after="0" w:line="240" w:lineRule="auto"/>
        <w:rPr>
          <w:b/>
          <w:bCs/>
          <w:u w:val="single"/>
        </w:rPr>
      </w:pPr>
    </w:p>
    <w:tbl>
      <w:tblPr>
        <w:tblW w:w="10420" w:type="dxa"/>
        <w:tblLook w:val="04A0" w:firstRow="1" w:lastRow="0" w:firstColumn="1" w:lastColumn="0" w:noHBand="0" w:noVBand="1"/>
      </w:tblPr>
      <w:tblGrid>
        <w:gridCol w:w="10420"/>
      </w:tblGrid>
      <w:tr w:rsidR="004A5148" w:rsidRPr="004A5148" w14:paraId="3C2F6451" w14:textId="77777777" w:rsidTr="004A5148">
        <w:trPr>
          <w:trHeight w:val="600"/>
        </w:trPr>
        <w:tc>
          <w:tcPr>
            <w:tcW w:w="10420" w:type="dxa"/>
            <w:tcBorders>
              <w:top w:val="nil"/>
              <w:left w:val="nil"/>
              <w:bottom w:val="nil"/>
              <w:right w:val="nil"/>
            </w:tcBorders>
            <w:shd w:val="clear" w:color="000000" w:fill="92D050"/>
            <w:vAlign w:val="bottom"/>
            <w:hideMark/>
          </w:tcPr>
          <w:p w14:paraId="58A7E600" w14:textId="4795C096" w:rsidR="004A5148" w:rsidRPr="004A5148" w:rsidRDefault="004A5148" w:rsidP="004A5148">
            <w:pPr>
              <w:spacing w:after="0" w:line="240" w:lineRule="auto"/>
              <w:rPr>
                <w:rFonts w:ascii="Calibri" w:eastAsia="Times New Roman" w:hAnsi="Calibri" w:cs="Calibri"/>
                <w:b/>
                <w:bCs/>
                <w:color w:val="000000"/>
                <w:kern w:val="0"/>
                <w:sz w:val="22"/>
                <w:szCs w:val="22"/>
                <w:u w:val="single"/>
                <w14:ligatures w14:val="none"/>
              </w:rPr>
            </w:pPr>
            <w:r w:rsidRPr="004A5148">
              <w:rPr>
                <w:rFonts w:ascii="Calibri" w:eastAsia="Times New Roman" w:hAnsi="Calibri" w:cs="Calibri"/>
                <w:color w:val="000000"/>
                <w:kern w:val="0"/>
                <w:sz w:val="22"/>
                <w:szCs w:val="22"/>
                <w14:ligatures w14:val="none"/>
              </w:rPr>
              <w:t>7/25/2025</w:t>
            </w:r>
            <w:r>
              <w:rPr>
                <w:rFonts w:ascii="Calibri" w:eastAsia="Times New Roman" w:hAnsi="Calibri" w:cs="Calibri"/>
                <w:color w:val="000000"/>
                <w:kern w:val="0"/>
                <w:sz w:val="22"/>
                <w:szCs w:val="22"/>
                <w14:ligatures w14:val="none"/>
              </w:rPr>
              <w:t xml:space="preserve">     </w:t>
            </w:r>
            <w:r w:rsidRPr="004A5148">
              <w:rPr>
                <w:rFonts w:ascii="Calibri" w:eastAsia="Times New Roman" w:hAnsi="Calibri" w:cs="Calibri"/>
                <w:b/>
                <w:bCs/>
                <w:color w:val="000000"/>
                <w:kern w:val="0"/>
                <w:sz w:val="22"/>
                <w:szCs w:val="22"/>
                <w:u w:val="single"/>
                <w14:ligatures w14:val="none"/>
              </w:rPr>
              <w:t xml:space="preserve">note that the Aaron bock letter and town </w:t>
            </w:r>
            <w:proofErr w:type="spellStart"/>
            <w:r w:rsidRPr="004A5148">
              <w:rPr>
                <w:rFonts w:ascii="Calibri" w:eastAsia="Times New Roman" w:hAnsi="Calibri" w:cs="Calibri"/>
                <w:b/>
                <w:bCs/>
                <w:color w:val="000000"/>
                <w:kern w:val="0"/>
                <w:sz w:val="22"/>
                <w:szCs w:val="22"/>
                <w:u w:val="single"/>
                <w14:ligatures w14:val="none"/>
              </w:rPr>
              <w:t>resilution</w:t>
            </w:r>
            <w:proofErr w:type="spellEnd"/>
            <w:r w:rsidRPr="004A5148">
              <w:rPr>
                <w:rFonts w:ascii="Calibri" w:eastAsia="Times New Roman" w:hAnsi="Calibri" w:cs="Calibri"/>
                <w:b/>
                <w:bCs/>
                <w:color w:val="000000"/>
                <w:kern w:val="0"/>
                <w:sz w:val="22"/>
                <w:szCs w:val="22"/>
                <w:u w:val="single"/>
                <w14:ligatures w14:val="none"/>
              </w:rPr>
              <w:t xml:space="preserve"> denying our application specifically state purposes </w:t>
            </w:r>
            <w:proofErr w:type="spellStart"/>
            <w:r w:rsidRPr="004A5148">
              <w:rPr>
                <w:rFonts w:ascii="Calibri" w:eastAsia="Times New Roman" w:hAnsi="Calibri" w:cs="Calibri"/>
                <w:b/>
                <w:bCs/>
                <w:color w:val="000000"/>
                <w:kern w:val="0"/>
                <w:sz w:val="22"/>
                <w:szCs w:val="22"/>
                <w:u w:val="single"/>
                <w14:ligatures w14:val="none"/>
              </w:rPr>
              <w:t>inopposite</w:t>
            </w:r>
            <w:proofErr w:type="spellEnd"/>
            <w:r w:rsidRPr="004A5148">
              <w:rPr>
                <w:rFonts w:ascii="Calibri" w:eastAsia="Times New Roman" w:hAnsi="Calibri" w:cs="Calibri"/>
                <w:b/>
                <w:bCs/>
                <w:color w:val="000000"/>
                <w:kern w:val="0"/>
                <w:sz w:val="22"/>
                <w:szCs w:val="22"/>
                <w:u w:val="single"/>
                <w14:ligatures w14:val="none"/>
              </w:rPr>
              <w:t xml:space="preserve"> to those stated in the EAF for the LO-PPOZ </w:t>
            </w:r>
          </w:p>
        </w:tc>
      </w:tr>
      <w:tr w:rsidR="004A5148" w:rsidRPr="004A5148" w14:paraId="04325ED3" w14:textId="77777777" w:rsidTr="004A5148">
        <w:trPr>
          <w:trHeight w:val="300"/>
        </w:trPr>
        <w:tc>
          <w:tcPr>
            <w:tcW w:w="10420" w:type="dxa"/>
            <w:tcBorders>
              <w:top w:val="nil"/>
              <w:left w:val="nil"/>
              <w:bottom w:val="nil"/>
              <w:right w:val="nil"/>
            </w:tcBorders>
            <w:shd w:val="clear" w:color="000000" w:fill="92D050"/>
            <w:vAlign w:val="bottom"/>
            <w:hideMark/>
          </w:tcPr>
          <w:p w14:paraId="01285ADC" w14:textId="77777777" w:rsidR="004A5148" w:rsidRPr="004A5148" w:rsidRDefault="004A5148" w:rsidP="004A5148">
            <w:pPr>
              <w:spacing w:after="0" w:line="240" w:lineRule="auto"/>
              <w:rPr>
                <w:rFonts w:ascii="Calibri" w:eastAsia="Times New Roman" w:hAnsi="Calibri" w:cs="Calibri"/>
                <w:color w:val="000000"/>
                <w:kern w:val="0"/>
                <w:sz w:val="22"/>
                <w:szCs w:val="22"/>
                <w14:ligatures w14:val="none"/>
              </w:rPr>
            </w:pPr>
            <w:r w:rsidRPr="004A5148">
              <w:rPr>
                <w:rFonts w:ascii="Calibri" w:eastAsia="Times New Roman" w:hAnsi="Calibri" w:cs="Calibri"/>
                <w:color w:val="000000"/>
                <w:kern w:val="0"/>
                <w:sz w:val="22"/>
                <w:szCs w:val="22"/>
                <w14:ligatures w14:val="none"/>
              </w:rPr>
              <w:t xml:space="preserve">Aaron Bock Letter from </w:t>
            </w:r>
            <w:proofErr w:type="spellStart"/>
            <w:r w:rsidRPr="004A5148">
              <w:rPr>
                <w:rFonts w:ascii="Calibri" w:eastAsia="Times New Roman" w:hAnsi="Calibri" w:cs="Calibri"/>
                <w:color w:val="000000"/>
                <w:kern w:val="0"/>
                <w:sz w:val="22"/>
                <w:szCs w:val="22"/>
                <w14:ligatures w14:val="none"/>
              </w:rPr>
              <w:t>Plannng</w:t>
            </w:r>
            <w:proofErr w:type="spellEnd"/>
            <w:r w:rsidRPr="004A5148">
              <w:rPr>
                <w:rFonts w:ascii="Calibri" w:eastAsia="Times New Roman" w:hAnsi="Calibri" w:cs="Calibri"/>
                <w:color w:val="000000"/>
                <w:kern w:val="0"/>
                <w:sz w:val="22"/>
                <w:szCs w:val="22"/>
                <w14:ligatures w14:val="none"/>
              </w:rPr>
              <w:t xml:space="preserve"> Department </w:t>
            </w:r>
          </w:p>
        </w:tc>
      </w:tr>
    </w:tbl>
    <w:p w14:paraId="629B9832" w14:textId="634E4E01" w:rsidR="004A5148" w:rsidRPr="004A5148" w:rsidRDefault="004A5148" w:rsidP="004A5148">
      <w:pPr>
        <w:spacing w:after="0" w:line="240" w:lineRule="auto"/>
        <w:rPr>
          <w:rFonts w:ascii="Calibri" w:eastAsia="Times New Roman" w:hAnsi="Calibri" w:cs="Calibri"/>
          <w:color w:val="000000"/>
          <w:kern w:val="0"/>
          <w:sz w:val="22"/>
          <w:szCs w:val="22"/>
          <w14:ligatures w14:val="none"/>
        </w:rPr>
      </w:pPr>
    </w:p>
    <w:p w14:paraId="3850A9DF" w14:textId="77777777" w:rsidR="004A5148" w:rsidRPr="00B6454F" w:rsidRDefault="004A5148" w:rsidP="00471844">
      <w:pPr>
        <w:autoSpaceDE w:val="0"/>
        <w:autoSpaceDN w:val="0"/>
        <w:adjustRightInd w:val="0"/>
        <w:spacing w:after="0" w:line="240" w:lineRule="auto"/>
        <w:rPr>
          <w:b/>
          <w:bCs/>
          <w:u w:val="single"/>
        </w:rPr>
      </w:pPr>
    </w:p>
    <w:sectPr w:rsidR="004A5148" w:rsidRPr="00B64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66"/>
    <w:rsid w:val="000018C5"/>
    <w:rsid w:val="00003D7B"/>
    <w:rsid w:val="00090866"/>
    <w:rsid w:val="00285AFC"/>
    <w:rsid w:val="002C6781"/>
    <w:rsid w:val="00310C4F"/>
    <w:rsid w:val="003256B6"/>
    <w:rsid w:val="0041391F"/>
    <w:rsid w:val="00471844"/>
    <w:rsid w:val="004A5148"/>
    <w:rsid w:val="005B2B21"/>
    <w:rsid w:val="007D3D6B"/>
    <w:rsid w:val="008D7174"/>
    <w:rsid w:val="00925972"/>
    <w:rsid w:val="0096316E"/>
    <w:rsid w:val="009F0BA6"/>
    <w:rsid w:val="00A82E9E"/>
    <w:rsid w:val="00B6454F"/>
    <w:rsid w:val="00B74520"/>
    <w:rsid w:val="00B82947"/>
    <w:rsid w:val="00C64E32"/>
    <w:rsid w:val="00C85666"/>
    <w:rsid w:val="00CE6D0C"/>
    <w:rsid w:val="00E005E2"/>
    <w:rsid w:val="00F229F8"/>
    <w:rsid w:val="00F35E61"/>
    <w:rsid w:val="00F57F89"/>
    <w:rsid w:val="00F6696E"/>
    <w:rsid w:val="00F9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D197"/>
  <w15:chartTrackingRefBased/>
  <w15:docId w15:val="{EA621928-BD16-412A-80A8-C12E25C9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6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6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6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6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6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6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6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6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6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6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666"/>
    <w:rPr>
      <w:rFonts w:eastAsiaTheme="majorEastAsia" w:cstheme="majorBidi"/>
      <w:color w:val="272727" w:themeColor="text1" w:themeTint="D8"/>
    </w:rPr>
  </w:style>
  <w:style w:type="paragraph" w:styleId="Title">
    <w:name w:val="Title"/>
    <w:basedOn w:val="Normal"/>
    <w:next w:val="Normal"/>
    <w:link w:val="TitleChar"/>
    <w:uiPriority w:val="10"/>
    <w:qFormat/>
    <w:rsid w:val="00C85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666"/>
    <w:pPr>
      <w:spacing w:before="160"/>
      <w:jc w:val="center"/>
    </w:pPr>
    <w:rPr>
      <w:i/>
      <w:iCs/>
      <w:color w:val="404040" w:themeColor="text1" w:themeTint="BF"/>
    </w:rPr>
  </w:style>
  <w:style w:type="character" w:customStyle="1" w:styleId="QuoteChar">
    <w:name w:val="Quote Char"/>
    <w:basedOn w:val="DefaultParagraphFont"/>
    <w:link w:val="Quote"/>
    <w:uiPriority w:val="29"/>
    <w:rsid w:val="00C85666"/>
    <w:rPr>
      <w:i/>
      <w:iCs/>
      <w:color w:val="404040" w:themeColor="text1" w:themeTint="BF"/>
    </w:rPr>
  </w:style>
  <w:style w:type="paragraph" w:styleId="ListParagraph">
    <w:name w:val="List Paragraph"/>
    <w:basedOn w:val="Normal"/>
    <w:uiPriority w:val="34"/>
    <w:qFormat/>
    <w:rsid w:val="00C85666"/>
    <w:pPr>
      <w:ind w:left="720"/>
      <w:contextualSpacing/>
    </w:pPr>
  </w:style>
  <w:style w:type="character" w:styleId="IntenseEmphasis">
    <w:name w:val="Intense Emphasis"/>
    <w:basedOn w:val="DefaultParagraphFont"/>
    <w:uiPriority w:val="21"/>
    <w:qFormat/>
    <w:rsid w:val="00C85666"/>
    <w:rPr>
      <w:i/>
      <w:iCs/>
      <w:color w:val="2F5496" w:themeColor="accent1" w:themeShade="BF"/>
    </w:rPr>
  </w:style>
  <w:style w:type="paragraph" w:styleId="IntenseQuote">
    <w:name w:val="Intense Quote"/>
    <w:basedOn w:val="Normal"/>
    <w:next w:val="Normal"/>
    <w:link w:val="IntenseQuoteChar"/>
    <w:uiPriority w:val="30"/>
    <w:qFormat/>
    <w:rsid w:val="00C856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666"/>
    <w:rPr>
      <w:i/>
      <w:iCs/>
      <w:color w:val="2F5496" w:themeColor="accent1" w:themeShade="BF"/>
    </w:rPr>
  </w:style>
  <w:style w:type="character" w:styleId="IntenseReference">
    <w:name w:val="Intense Reference"/>
    <w:basedOn w:val="DefaultParagraphFont"/>
    <w:uiPriority w:val="32"/>
    <w:qFormat/>
    <w:rsid w:val="00C856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1063</TotalTime>
  <Pages>8</Pages>
  <Words>2915</Words>
  <Characters>16618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dc:creator>
  <cp:keywords/>
  <dc:description/>
  <cp:lastModifiedBy>CJD</cp:lastModifiedBy>
  <cp:revision>5</cp:revision>
  <dcterms:created xsi:type="dcterms:W3CDTF">2025-12-08T21:03:00Z</dcterms:created>
  <dcterms:modified xsi:type="dcterms:W3CDTF">2025-12-09T15:18:00Z</dcterms:modified>
</cp:coreProperties>
</file>